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B047" w14:textId="77777777" w:rsidR="009F0E74" w:rsidRPr="00140058" w:rsidRDefault="00FB7D98">
      <w:pPr>
        <w:pStyle w:val="AttorneyName"/>
        <w:rPr>
          <w:sz w:val="24"/>
          <w:szCs w:val="24"/>
        </w:rPr>
      </w:pPr>
      <w:r w:rsidRPr="00140058">
        <w:rPr>
          <w:sz w:val="24"/>
          <w:szCs w:val="24"/>
        </w:rPr>
        <w:t>Name</w:t>
      </w:r>
      <w:r w:rsidR="005B2A4C" w:rsidRPr="00140058">
        <w:rPr>
          <w:sz w:val="24"/>
          <w:szCs w:val="24"/>
        </w:rPr>
        <w:t xml:space="preserve"> (SBN</w:t>
      </w:r>
      <w:r w:rsidRPr="00140058">
        <w:rPr>
          <w:sz w:val="24"/>
          <w:szCs w:val="24"/>
        </w:rPr>
        <w:t>__________</w:t>
      </w:r>
      <w:r w:rsidR="005B2A4C" w:rsidRPr="00140058">
        <w:rPr>
          <w:sz w:val="24"/>
          <w:szCs w:val="24"/>
        </w:rPr>
        <w:t>)</w:t>
      </w:r>
    </w:p>
    <w:p w14:paraId="4EB65295" w14:textId="77777777" w:rsidR="009F0E74" w:rsidRPr="00140058" w:rsidRDefault="00FB7D98">
      <w:pPr>
        <w:pStyle w:val="AttorneyName"/>
        <w:rPr>
          <w:sz w:val="24"/>
          <w:szCs w:val="24"/>
        </w:rPr>
      </w:pPr>
      <w:r w:rsidRPr="00140058">
        <w:rPr>
          <w:sz w:val="24"/>
          <w:szCs w:val="24"/>
        </w:rPr>
        <w:t xml:space="preserve">Address </w:t>
      </w:r>
    </w:p>
    <w:p w14:paraId="438B0036" w14:textId="77777777" w:rsidR="009F0E74" w:rsidRPr="00140058" w:rsidRDefault="00FB7D98">
      <w:pPr>
        <w:pStyle w:val="AttorneyName"/>
        <w:rPr>
          <w:sz w:val="24"/>
          <w:szCs w:val="24"/>
        </w:rPr>
      </w:pPr>
      <w:r w:rsidRPr="00140058">
        <w:rPr>
          <w:sz w:val="24"/>
          <w:szCs w:val="24"/>
        </w:rPr>
        <w:t xml:space="preserve">Phone </w:t>
      </w:r>
      <w:r w:rsidR="00A90E8B" w:rsidRPr="00140058">
        <w:rPr>
          <w:sz w:val="24"/>
          <w:szCs w:val="24"/>
        </w:rPr>
        <w:t xml:space="preserve">| </w:t>
      </w:r>
      <w:r w:rsidRPr="00140058">
        <w:rPr>
          <w:sz w:val="24"/>
          <w:szCs w:val="24"/>
        </w:rPr>
        <w:t>Fax</w:t>
      </w:r>
    </w:p>
    <w:p w14:paraId="4693E88A" w14:textId="77777777" w:rsidR="009F0E74" w:rsidRPr="00140058" w:rsidRDefault="00FB7D98">
      <w:pPr>
        <w:pStyle w:val="AttorneyName"/>
        <w:rPr>
          <w:sz w:val="24"/>
          <w:szCs w:val="24"/>
        </w:rPr>
      </w:pPr>
      <w:r w:rsidRPr="00140058">
        <w:rPr>
          <w:sz w:val="24"/>
          <w:szCs w:val="24"/>
        </w:rPr>
        <w:t>Email</w:t>
      </w:r>
    </w:p>
    <w:p w14:paraId="334CD691" w14:textId="77777777" w:rsidR="009F0E74" w:rsidRPr="00140058" w:rsidRDefault="005B2A4C">
      <w:pPr>
        <w:pStyle w:val="CourtName"/>
        <w:rPr>
          <w:rStyle w:val="CourtNameChar"/>
          <w:caps/>
          <w:sz w:val="24"/>
          <w:szCs w:val="24"/>
        </w:rPr>
      </w:pPr>
      <w:r w:rsidRPr="00140058">
        <w:rPr>
          <w:rStyle w:val="CourtNameChar"/>
          <w:caps/>
          <w:sz w:val="24"/>
          <w:szCs w:val="24"/>
        </w:rPr>
        <w:t>superior court of the state of california</w:t>
      </w:r>
    </w:p>
    <w:p w14:paraId="25D049C0" w14:textId="0C561DEE" w:rsidR="009F0E74" w:rsidRPr="00140058" w:rsidRDefault="005B2A4C">
      <w:pPr>
        <w:pStyle w:val="CourtName"/>
        <w:rPr>
          <w:rStyle w:val="CourtNameChar"/>
          <w:caps/>
          <w:sz w:val="24"/>
          <w:szCs w:val="24"/>
        </w:rPr>
      </w:pPr>
      <w:r w:rsidRPr="00140058">
        <w:rPr>
          <w:rStyle w:val="CourtNameChar"/>
          <w:caps/>
          <w:sz w:val="24"/>
          <w:szCs w:val="24"/>
        </w:rPr>
        <w:t xml:space="preserve">for the county of </w:t>
      </w:r>
      <w:r w:rsidR="00140058" w:rsidRPr="00140058">
        <w:rPr>
          <w:rStyle w:val="CourtNameChar"/>
          <w:caps/>
          <w:sz w:val="24"/>
          <w:szCs w:val="24"/>
        </w:rPr>
        <w:t>COUNTY NAME</w:t>
      </w: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rsidRPr="00140058" w14:paraId="715F3282" w14:textId="77777777">
        <w:tc>
          <w:tcPr>
            <w:tcW w:w="2500" w:type="pct"/>
            <w:tcBorders>
              <w:bottom w:val="single" w:sz="4" w:space="0" w:color="auto"/>
              <w:right w:val="single" w:sz="4" w:space="0" w:color="auto"/>
            </w:tcBorders>
          </w:tcPr>
          <w:p w14:paraId="42AA12C2" w14:textId="77777777" w:rsidR="009F0E74" w:rsidRPr="00140058" w:rsidRDefault="005B2A4C">
            <w:pPr>
              <w:pStyle w:val="Parties"/>
              <w:rPr>
                <w:sz w:val="24"/>
                <w:szCs w:val="24"/>
              </w:rPr>
            </w:pPr>
            <w:r w:rsidRPr="00140058">
              <w:rPr>
                <w:rStyle w:val="PartiesChar"/>
                <w:caps/>
                <w:sz w:val="24"/>
                <w:szCs w:val="24"/>
              </w:rPr>
              <w:t>the people of the state of california</w:t>
            </w:r>
            <w:r w:rsidR="00FE2E3F" w:rsidRPr="00140058">
              <w:rPr>
                <w:sz w:val="24"/>
                <w:szCs w:val="24"/>
              </w:rPr>
              <w:t>,</w:t>
            </w:r>
          </w:p>
          <w:p w14:paraId="119E654F" w14:textId="77777777" w:rsidR="009F0E74" w:rsidRPr="00140058" w:rsidRDefault="00395FEE">
            <w:pPr>
              <w:rPr>
                <w:sz w:val="24"/>
                <w:szCs w:val="24"/>
              </w:rPr>
            </w:pPr>
            <w:sdt>
              <w:sdtPr>
                <w:rPr>
                  <w:sz w:val="24"/>
                  <w:szCs w:val="24"/>
                </w:rPr>
                <w:alias w:val="Plaintiff:"/>
                <w:tag w:val="Plaintiff:"/>
                <w:id w:val="1770352397"/>
                <w:placeholder>
                  <w:docPart w:val="50F56EEE412E4A47883C6B4DA062E52C"/>
                </w:placeholder>
                <w:temporary/>
                <w:showingPlcHdr/>
              </w:sdtPr>
              <w:sdtEndPr/>
              <w:sdtContent>
                <w:r w:rsidR="00AE557D" w:rsidRPr="00140058">
                  <w:rPr>
                    <w:sz w:val="24"/>
                    <w:szCs w:val="24"/>
                  </w:rPr>
                  <w:t>Plaintiff</w:t>
                </w:r>
              </w:sdtContent>
            </w:sdt>
            <w:r w:rsidR="00FE2E3F" w:rsidRPr="00140058">
              <w:rPr>
                <w:sz w:val="24"/>
                <w:szCs w:val="24"/>
              </w:rPr>
              <w:t>,</w:t>
            </w:r>
          </w:p>
          <w:p w14:paraId="04A15075" w14:textId="77777777" w:rsidR="009F0E74" w:rsidRPr="00140058" w:rsidRDefault="00395FEE">
            <w:pPr>
              <w:ind w:firstLine="0"/>
              <w:jc w:val="both"/>
              <w:rPr>
                <w:sz w:val="24"/>
                <w:szCs w:val="24"/>
              </w:rPr>
            </w:pPr>
            <w:sdt>
              <w:sdtPr>
                <w:rPr>
                  <w:sz w:val="24"/>
                  <w:szCs w:val="24"/>
                </w:rPr>
                <w:alias w:val="vs:"/>
                <w:tag w:val="vs:"/>
                <w:id w:val="14735861"/>
                <w:placeholder>
                  <w:docPart w:val="68955606AAAE429BA1C4F2ABE903B70B"/>
                </w:placeholder>
                <w:temporary/>
                <w:showingPlcHdr/>
              </w:sdtPr>
              <w:sdtEndPr/>
              <w:sdtContent>
                <w:r w:rsidR="00AE557D" w:rsidRPr="00140058">
                  <w:rPr>
                    <w:sz w:val="24"/>
                    <w:szCs w:val="24"/>
                  </w:rPr>
                  <w:t>vs</w:t>
                </w:r>
              </w:sdtContent>
            </w:sdt>
            <w:r w:rsidR="00FE2E3F" w:rsidRPr="00140058">
              <w:rPr>
                <w:sz w:val="24"/>
                <w:szCs w:val="24"/>
              </w:rPr>
              <w:t>.</w:t>
            </w:r>
          </w:p>
          <w:p w14:paraId="3B985A4B" w14:textId="5AC801BD" w:rsidR="009F0E74" w:rsidRPr="00140058" w:rsidRDefault="00140058">
            <w:pPr>
              <w:pStyle w:val="Parties"/>
              <w:rPr>
                <w:sz w:val="24"/>
                <w:szCs w:val="24"/>
              </w:rPr>
            </w:pPr>
            <w:r w:rsidRPr="00140058">
              <w:rPr>
                <w:caps w:val="0"/>
                <w:sz w:val="24"/>
                <w:szCs w:val="24"/>
              </w:rPr>
              <w:t>NAME OF DEFENDANT</w:t>
            </w:r>
            <w:r w:rsidR="00FE2E3F" w:rsidRPr="00140058">
              <w:rPr>
                <w:sz w:val="24"/>
                <w:szCs w:val="24"/>
              </w:rPr>
              <w:t>,</w:t>
            </w:r>
          </w:p>
          <w:p w14:paraId="410EE16F" w14:textId="72EB321E" w:rsidR="00140058" w:rsidRPr="00140058" w:rsidRDefault="00395FEE" w:rsidP="00140058">
            <w:pPr>
              <w:tabs>
                <w:tab w:val="center" w:pos="3057"/>
              </w:tabs>
              <w:spacing w:line="264" w:lineRule="auto"/>
              <w:rPr>
                <w:sz w:val="24"/>
                <w:szCs w:val="24"/>
              </w:rPr>
            </w:pPr>
            <w:sdt>
              <w:sdtPr>
                <w:rPr>
                  <w:sz w:val="24"/>
                  <w:szCs w:val="24"/>
                </w:rPr>
                <w:alias w:val="Defendant:"/>
                <w:tag w:val="Defendant:"/>
                <w:id w:val="888303556"/>
                <w:placeholder>
                  <w:docPart w:val="9AD3B344E40043A485CBE8C3F4502396"/>
                </w:placeholder>
                <w:temporary/>
                <w:showingPlcHdr/>
              </w:sdtPr>
              <w:sdtEndPr/>
              <w:sdtContent>
                <w:r w:rsidR="00AE557D" w:rsidRPr="00140058">
                  <w:rPr>
                    <w:sz w:val="24"/>
                    <w:szCs w:val="24"/>
                  </w:rPr>
                  <w:t>Defendant</w:t>
                </w:r>
              </w:sdtContent>
            </w:sdt>
            <w:r w:rsidR="005B2A4C" w:rsidRPr="00140058">
              <w:rPr>
                <w:sz w:val="24"/>
                <w:szCs w:val="24"/>
              </w:rPr>
              <w:tab/>
            </w:r>
          </w:p>
          <w:p w14:paraId="6E4E8510" w14:textId="77777777" w:rsidR="005B2A4C" w:rsidRPr="00140058" w:rsidRDefault="005B2A4C" w:rsidP="005B2A4C">
            <w:pPr>
              <w:tabs>
                <w:tab w:val="center" w:pos="3057"/>
              </w:tabs>
              <w:spacing w:line="264" w:lineRule="auto"/>
              <w:rPr>
                <w:sz w:val="24"/>
                <w:szCs w:val="24"/>
              </w:rPr>
            </w:pPr>
          </w:p>
          <w:p w14:paraId="5553A63B" w14:textId="77777777" w:rsidR="005B2A4C" w:rsidRPr="00140058" w:rsidRDefault="005B2A4C" w:rsidP="005B2A4C">
            <w:pPr>
              <w:tabs>
                <w:tab w:val="center" w:pos="3057"/>
              </w:tabs>
              <w:spacing w:line="264" w:lineRule="auto"/>
              <w:ind w:firstLine="0"/>
              <w:rPr>
                <w:sz w:val="24"/>
                <w:szCs w:val="24"/>
              </w:rPr>
            </w:pPr>
          </w:p>
          <w:p w14:paraId="051D032C" w14:textId="77777777" w:rsidR="005B2A4C" w:rsidRPr="00140058" w:rsidRDefault="005B2A4C" w:rsidP="005B2A4C">
            <w:pPr>
              <w:tabs>
                <w:tab w:val="center" w:pos="3057"/>
              </w:tabs>
              <w:spacing w:line="264" w:lineRule="auto"/>
              <w:rPr>
                <w:sz w:val="24"/>
                <w:szCs w:val="24"/>
              </w:rPr>
            </w:pPr>
          </w:p>
        </w:tc>
        <w:tc>
          <w:tcPr>
            <w:tcW w:w="2500" w:type="pct"/>
            <w:tcBorders>
              <w:left w:val="nil"/>
            </w:tcBorders>
            <w:tcMar>
              <w:left w:w="115" w:type="dxa"/>
            </w:tcMar>
          </w:tcPr>
          <w:p w14:paraId="450F6B60" w14:textId="77777777" w:rsidR="009F0E74" w:rsidRPr="00140058" w:rsidRDefault="005B2A4C">
            <w:pPr>
              <w:pStyle w:val="CaseNo"/>
              <w:rPr>
                <w:sz w:val="24"/>
                <w:szCs w:val="24"/>
              </w:rPr>
            </w:pPr>
            <w:r w:rsidRPr="00140058">
              <w:rPr>
                <w:noProof/>
                <w:sz w:val="24"/>
                <w:szCs w:val="24"/>
                <w:lang w:eastAsia="en-US"/>
              </w:rPr>
              <mc:AlternateContent>
                <mc:Choice Requires="wps">
                  <w:drawing>
                    <wp:anchor distT="0" distB="0" distL="114300" distR="114300" simplePos="0" relativeHeight="251659264" behindDoc="0" locked="0" layoutInCell="1" allowOverlap="1" wp14:anchorId="39ED3A26" wp14:editId="03C480C4">
                      <wp:simplePos x="0" y="0"/>
                      <wp:positionH relativeFrom="column">
                        <wp:posOffset>98425</wp:posOffset>
                      </wp:positionH>
                      <wp:positionV relativeFrom="paragraph">
                        <wp:posOffset>1475740</wp:posOffset>
                      </wp:positionV>
                      <wp:extent cx="2116455" cy="8286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828675"/>
                              </a:xfrm>
                              <a:prstGeom prst="rect">
                                <a:avLst/>
                              </a:prstGeom>
                              <a:solidFill>
                                <a:srgbClr val="FFFFFF"/>
                              </a:solidFill>
                              <a:ln w="9525">
                                <a:noFill/>
                                <a:miter lim="800000"/>
                                <a:headEnd/>
                                <a:tailEnd/>
                              </a:ln>
                            </wps:spPr>
                            <wps:txbx>
                              <w:txbxContent>
                                <w:p w14:paraId="64848E2B" w14:textId="77777777" w:rsidR="005B2A4C" w:rsidRPr="00FB7D98" w:rsidRDefault="005B2A4C" w:rsidP="005B2A4C">
                                  <w:pPr>
                                    <w:spacing w:line="276" w:lineRule="auto"/>
                                    <w:ind w:firstLine="0"/>
                                    <w:rPr>
                                      <w:color w:val="FF0000"/>
                                      <w:sz w:val="22"/>
                                      <w:szCs w:val="22"/>
                                    </w:rPr>
                                  </w:pPr>
                                  <w:r w:rsidRPr="00FB7D98">
                                    <w:rPr>
                                      <w:color w:val="FF0000"/>
                                      <w:sz w:val="22"/>
                                      <w:szCs w:val="22"/>
                                    </w:rPr>
                                    <w:t>Date: _____________, 2019</w:t>
                                  </w:r>
                                </w:p>
                                <w:p w14:paraId="4C4EF098" w14:textId="77777777" w:rsidR="005B2A4C" w:rsidRPr="00FB7D98" w:rsidRDefault="005B2A4C" w:rsidP="005B2A4C">
                                  <w:pPr>
                                    <w:spacing w:line="276" w:lineRule="auto"/>
                                    <w:ind w:firstLine="0"/>
                                    <w:rPr>
                                      <w:color w:val="FF0000"/>
                                      <w:sz w:val="22"/>
                                      <w:szCs w:val="22"/>
                                    </w:rPr>
                                  </w:pPr>
                                  <w:r w:rsidRPr="00FB7D98">
                                    <w:rPr>
                                      <w:color w:val="FF0000"/>
                                      <w:sz w:val="22"/>
                                      <w:szCs w:val="22"/>
                                    </w:rPr>
                                    <w:t>Time:</w:t>
                                  </w:r>
                                </w:p>
                                <w:p w14:paraId="0B70E36B" w14:textId="77777777" w:rsidR="005B2A4C" w:rsidRPr="00FB7D98" w:rsidRDefault="005B2A4C" w:rsidP="005B2A4C">
                                  <w:pPr>
                                    <w:spacing w:line="276" w:lineRule="auto"/>
                                    <w:ind w:firstLine="0"/>
                                    <w:rPr>
                                      <w:color w:val="FF0000"/>
                                      <w:sz w:val="22"/>
                                      <w:szCs w:val="22"/>
                                    </w:rPr>
                                  </w:pPr>
                                  <w:r w:rsidRPr="00FB7D98">
                                    <w:rPr>
                                      <w:color w:val="FF0000"/>
                                      <w:sz w:val="22"/>
                                      <w:szCs w:val="22"/>
                                    </w:rPr>
                                    <w:t>Dept:</w:t>
                                  </w:r>
                                </w:p>
                                <w:p w14:paraId="04D13E71" w14:textId="77777777" w:rsidR="005B2A4C" w:rsidRPr="00FB7D98" w:rsidRDefault="005B2A4C" w:rsidP="005B2A4C">
                                  <w:pPr>
                                    <w:spacing w:line="276" w:lineRule="auto"/>
                                    <w:ind w:firstLine="0"/>
                                    <w:rPr>
                                      <w:color w:val="FF0000"/>
                                      <w:sz w:val="22"/>
                                      <w:szCs w:val="22"/>
                                    </w:rPr>
                                  </w:pPr>
                                  <w:r w:rsidRPr="00FB7D98">
                                    <w:rPr>
                                      <w:color w:val="FF0000"/>
                                      <w:sz w:val="22"/>
                                      <w:szCs w:val="22"/>
                                    </w:rPr>
                                    <w:t xml:space="preserve">Judge: </w:t>
                                  </w:r>
                                  <w:r w:rsidR="00FB7D98" w:rsidRPr="00FB7D98">
                                    <w:rPr>
                                      <w:color w:val="FF0000"/>
                                      <w:sz w:val="22"/>
                                      <w:szCs w:val="22"/>
                                    </w:rPr>
                                    <w:softHyphen/>
                                  </w:r>
                                  <w:r w:rsidR="00FB7D98" w:rsidRPr="00FB7D98">
                                    <w:rPr>
                                      <w:color w:val="FF0000"/>
                                      <w:sz w:val="22"/>
                                      <w:szCs w:val="22"/>
                                    </w:rPr>
                                    <w:softHyphen/>
                                  </w:r>
                                  <w:r w:rsidR="00FB7D98" w:rsidRPr="00FB7D98">
                                    <w:rPr>
                                      <w:color w:val="FF0000"/>
                                      <w:sz w:val="22"/>
                                      <w:szCs w:val="22"/>
                                    </w:rPr>
                                    <w:softHyphen/>
                                    <w:t>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D3A26" id="_x0000_t202" coordsize="21600,21600" o:spt="202" path="m,l,21600r21600,l21600,xe">
                      <v:stroke joinstyle="miter"/>
                      <v:path gradientshapeok="t" o:connecttype="rect"/>
                    </v:shapetype>
                    <v:shape id="Text Box 2" o:spid="_x0000_s1026" type="#_x0000_t202" style="position:absolute;margin-left:7.75pt;margin-top:116.2pt;width:166.6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" stroked="f">
                      <v:textbox>
                        <w:txbxContent>
                          <w:p w14:paraId="64848E2B" w14:textId="77777777" w:rsidR="005B2A4C" w:rsidRPr="00FB7D98" w:rsidRDefault="005B2A4C" w:rsidP="005B2A4C">
                            <w:pPr>
                              <w:spacing w:line="276" w:lineRule="auto"/>
                              <w:ind w:firstLine="0"/>
                              <w:rPr>
                                <w:color w:val="FF0000"/>
                                <w:sz w:val="22"/>
                                <w:szCs w:val="22"/>
                              </w:rPr>
                            </w:pPr>
                            <w:r w:rsidRPr="00FB7D98">
                              <w:rPr>
                                <w:color w:val="FF0000"/>
                                <w:sz w:val="22"/>
                                <w:szCs w:val="22"/>
                              </w:rPr>
                              <w:t>Date: _____________, 2019</w:t>
                            </w:r>
                          </w:p>
                          <w:p w14:paraId="4C4EF098" w14:textId="77777777" w:rsidR="005B2A4C" w:rsidRPr="00FB7D98" w:rsidRDefault="005B2A4C" w:rsidP="005B2A4C">
                            <w:pPr>
                              <w:spacing w:line="276" w:lineRule="auto"/>
                              <w:ind w:firstLine="0"/>
                              <w:rPr>
                                <w:color w:val="FF0000"/>
                                <w:sz w:val="22"/>
                                <w:szCs w:val="22"/>
                              </w:rPr>
                            </w:pPr>
                            <w:r w:rsidRPr="00FB7D98">
                              <w:rPr>
                                <w:color w:val="FF0000"/>
                                <w:sz w:val="22"/>
                                <w:szCs w:val="22"/>
                              </w:rPr>
                              <w:t>Time:</w:t>
                            </w:r>
                          </w:p>
                          <w:p w14:paraId="0B70E36B" w14:textId="77777777" w:rsidR="005B2A4C" w:rsidRPr="00FB7D98" w:rsidRDefault="005B2A4C" w:rsidP="005B2A4C">
                            <w:pPr>
                              <w:spacing w:line="276" w:lineRule="auto"/>
                              <w:ind w:firstLine="0"/>
                              <w:rPr>
                                <w:color w:val="FF0000"/>
                                <w:sz w:val="22"/>
                                <w:szCs w:val="22"/>
                              </w:rPr>
                            </w:pPr>
                            <w:r w:rsidRPr="00FB7D98">
                              <w:rPr>
                                <w:color w:val="FF0000"/>
                                <w:sz w:val="22"/>
                                <w:szCs w:val="22"/>
                              </w:rPr>
                              <w:t>Dept:</w:t>
                            </w:r>
                          </w:p>
                          <w:p w14:paraId="04D13E71" w14:textId="77777777" w:rsidR="005B2A4C" w:rsidRPr="00FB7D98" w:rsidRDefault="005B2A4C" w:rsidP="005B2A4C">
                            <w:pPr>
                              <w:spacing w:line="276" w:lineRule="auto"/>
                              <w:ind w:firstLine="0"/>
                              <w:rPr>
                                <w:color w:val="FF0000"/>
                                <w:sz w:val="22"/>
                                <w:szCs w:val="22"/>
                              </w:rPr>
                            </w:pPr>
                            <w:r w:rsidRPr="00FB7D98">
                              <w:rPr>
                                <w:color w:val="FF0000"/>
                                <w:sz w:val="22"/>
                                <w:szCs w:val="22"/>
                              </w:rPr>
                              <w:t xml:space="preserve">Judge: </w:t>
                            </w:r>
                            <w:r w:rsidR="00FB7D98" w:rsidRPr="00FB7D98">
                              <w:rPr>
                                <w:color w:val="FF0000"/>
                                <w:sz w:val="22"/>
                                <w:szCs w:val="22"/>
                              </w:rPr>
                              <w:softHyphen/>
                            </w:r>
                            <w:r w:rsidR="00FB7D98" w:rsidRPr="00FB7D98">
                              <w:rPr>
                                <w:color w:val="FF0000"/>
                                <w:sz w:val="22"/>
                                <w:szCs w:val="22"/>
                              </w:rPr>
                              <w:softHyphen/>
                            </w:r>
                            <w:r w:rsidR="00FB7D98" w:rsidRPr="00FB7D98">
                              <w:rPr>
                                <w:color w:val="FF0000"/>
                                <w:sz w:val="22"/>
                                <w:szCs w:val="22"/>
                              </w:rPr>
                              <w:softHyphen/>
                              <w:t>_____________________</w:t>
                            </w:r>
                          </w:p>
                        </w:txbxContent>
                      </v:textbox>
                    </v:shape>
                  </w:pict>
                </mc:Fallback>
              </mc:AlternateContent>
            </w:r>
            <w:sdt>
              <w:sdtPr>
                <w:rPr>
                  <w:sz w:val="24"/>
                  <w:szCs w:val="24"/>
                </w:rPr>
                <w:alias w:val="Case number:"/>
                <w:tag w:val="Case number:"/>
                <w:id w:val="404503710"/>
                <w:placeholder>
                  <w:docPart w:val="9A063CE6EF1948889A90402CAAD3F4BD"/>
                </w:placeholder>
                <w:temporary/>
                <w:showingPlcHdr/>
              </w:sdtPr>
              <w:sdtEndPr/>
              <w:sdtContent>
                <w:r w:rsidR="00AE557D" w:rsidRPr="00140058">
                  <w:rPr>
                    <w:sz w:val="24"/>
                    <w:szCs w:val="24"/>
                  </w:rPr>
                  <w:t>Case No.</w:t>
                </w:r>
              </w:sdtContent>
            </w:sdt>
            <w:r w:rsidR="00FE2E3F" w:rsidRPr="00140058">
              <w:rPr>
                <w:sz w:val="24"/>
                <w:szCs w:val="24"/>
              </w:rPr>
              <w:t xml:space="preserve">: </w:t>
            </w:r>
            <w:r w:rsidR="00FB7D98" w:rsidRPr="00140058">
              <w:rPr>
                <w:rStyle w:val="CaseNoChar"/>
                <w:sz w:val="24"/>
                <w:szCs w:val="24"/>
              </w:rPr>
              <w:t>_________</w:t>
            </w:r>
          </w:p>
          <w:sdt>
            <w:sdtPr>
              <w:rPr>
                <w:rFonts w:ascii="Times New Roman" w:eastAsia="Times New Roman" w:hAnsi="Times New Roman" w:cs="Times New Roman"/>
                <w:bCs/>
                <w:noProof/>
                <w:sz w:val="24"/>
                <w:lang w:eastAsia="en-US"/>
              </w:rPr>
              <w:alias w:val="Enter pleading title:"/>
              <w:tag w:val=""/>
              <w:id w:val="1390306954"/>
              <w:placeholder>
                <w:docPart w:val="668BCE00814A47CBB0E36D7CF36A4753"/>
              </w:placeholder>
              <w:dataBinding w:prefixMappings="xmlns:ns0='http://purl.org/dc/elements/1.1/' xmlns:ns1='http://schemas.openxmlformats.org/package/2006/metadata/core-properties' " w:xpath="/ns1:coreProperties[1]/ns0:title[1]" w:storeItemID="{6C3C8BC8-F283-45AE-878A-BAB7291924A1}"/>
              <w:text w:multiLine="1"/>
            </w:sdtPr>
            <w:sdtContent>
              <w:p w14:paraId="7B972B25" w14:textId="614AE522" w:rsidR="009F0E74" w:rsidRPr="00140058" w:rsidRDefault="00140058" w:rsidP="00FB7D98">
                <w:pPr>
                  <w:pStyle w:val="Pleadingtitle"/>
                  <w:rPr>
                    <w:sz w:val="24"/>
                    <w:szCs w:val="24"/>
                  </w:rPr>
                </w:pPr>
                <w:r w:rsidRPr="00140058">
                  <w:rPr>
                    <w:rFonts w:ascii="Times New Roman" w:eastAsia="Times New Roman" w:hAnsi="Times New Roman" w:cs="Times New Roman"/>
                    <w:bCs/>
                    <w:noProof/>
                    <w:sz w:val="24"/>
                    <w:lang w:eastAsia="en-US"/>
                  </w:rPr>
                  <w:t>MOTION TO</w:t>
                </w:r>
                <w:r w:rsidRPr="00140058">
                  <w:rPr>
                    <w:rFonts w:ascii="Times New Roman" w:eastAsia="Times New Roman" w:hAnsi="Times New Roman" w:cs="Times New Roman"/>
                    <w:bCs/>
                    <w:noProof/>
                    <w:sz w:val="24"/>
                    <w:lang w:eastAsia="en-US"/>
                  </w:rPr>
                  <w:t xml:space="preserve"> EARLY</w:t>
                </w:r>
                <w:r w:rsidRPr="00140058">
                  <w:rPr>
                    <w:rFonts w:ascii="Times New Roman" w:eastAsia="Times New Roman" w:hAnsi="Times New Roman" w:cs="Times New Roman"/>
                    <w:bCs/>
                    <w:noProof/>
                    <w:sz w:val="24"/>
                    <w:lang w:eastAsia="en-US"/>
                  </w:rPr>
                  <w:t xml:space="preserve"> TERMINATE UNDER PENAL CODE SECTION 1203.3</w:t>
                </w:r>
              </w:p>
            </w:sdtContent>
          </w:sdt>
        </w:tc>
      </w:tr>
    </w:tbl>
    <w:p w14:paraId="6C21A008" w14:textId="77777777" w:rsidR="009F0E74" w:rsidRPr="00140058" w:rsidRDefault="009F0E74">
      <w:pPr>
        <w:pStyle w:val="NoSpacing"/>
      </w:pPr>
    </w:p>
    <w:p w14:paraId="3E22FFB1" w14:textId="796F085C" w:rsidR="00140058" w:rsidRPr="00140058" w:rsidRDefault="00140058" w:rsidP="00140058">
      <w:pPr>
        <w:widowControl w:val="0"/>
        <w:autoSpaceDE w:val="0"/>
        <w:autoSpaceDN w:val="0"/>
        <w:adjustRightInd w:val="0"/>
        <w:spacing w:before="240"/>
        <w:ind w:firstLine="0"/>
        <w:rPr>
          <w:sz w:val="24"/>
        </w:rPr>
      </w:pPr>
      <w:r w:rsidRPr="00140058">
        <w:rPr>
          <w:sz w:val="24"/>
        </w:rPr>
        <w:t>TO THE DISTRICT ATTORNEY AND THE PROBATION OFFICER OF THE COUNTY OF</w:t>
      </w:r>
      <w:r w:rsidRPr="00140058">
        <w:rPr>
          <w:sz w:val="24"/>
        </w:rPr>
        <w:t xml:space="preserve"> [COUNTY NAME]</w:t>
      </w:r>
      <w:r w:rsidRPr="00140058">
        <w:rPr>
          <w:sz w:val="24"/>
        </w:rPr>
        <w:t>, AND THE CLERK OF THE COURT:</w:t>
      </w:r>
    </w:p>
    <w:p w14:paraId="5FB80576" w14:textId="0B6FC245" w:rsidR="00140058" w:rsidRPr="00140058" w:rsidRDefault="00140058" w:rsidP="00140058">
      <w:pPr>
        <w:widowControl w:val="0"/>
        <w:autoSpaceDE w:val="0"/>
        <w:autoSpaceDN w:val="0"/>
        <w:adjustRightInd w:val="0"/>
        <w:ind w:firstLine="720"/>
        <w:jc w:val="both"/>
        <w:rPr>
          <w:sz w:val="24"/>
        </w:rPr>
      </w:pPr>
      <w:r w:rsidRPr="00140058">
        <w:rPr>
          <w:sz w:val="24"/>
        </w:rPr>
        <w:t xml:space="preserve">Notice is hereby given that at the above date and time or as soon thereafter as this matter may be heard in the above-entitled court, Defendant </w:t>
      </w:r>
      <w:r w:rsidRPr="00140058">
        <w:rPr>
          <w:sz w:val="24"/>
        </w:rPr>
        <w:t>[NAME]</w:t>
      </w:r>
      <w:r w:rsidRPr="00140058">
        <w:rPr>
          <w:sz w:val="24"/>
        </w:rPr>
        <w:t>, through counsel, pursuant to Penal Code section 1203.3, Motion</w:t>
      </w:r>
      <w:r w:rsidRPr="00140058">
        <w:rPr>
          <w:sz w:val="24"/>
        </w:rPr>
        <w:t xml:space="preserve"> for Early Termination of Probation</w:t>
      </w:r>
      <w:r w:rsidRPr="00140058">
        <w:rPr>
          <w:sz w:val="24"/>
        </w:rPr>
        <w:t>.</w:t>
      </w:r>
    </w:p>
    <w:p w14:paraId="31B669BE" w14:textId="77777777" w:rsidR="00140058" w:rsidRDefault="00140058" w:rsidP="00140058">
      <w:pPr>
        <w:widowControl w:val="0"/>
        <w:autoSpaceDE w:val="0"/>
        <w:autoSpaceDN w:val="0"/>
        <w:adjustRightInd w:val="0"/>
        <w:ind w:firstLine="720"/>
        <w:jc w:val="both"/>
        <w:rPr>
          <w:sz w:val="24"/>
        </w:rPr>
      </w:pPr>
      <w:r w:rsidRPr="00140058">
        <w:rPr>
          <w:sz w:val="24"/>
        </w:rPr>
        <w:t xml:space="preserve">This motion is based </w:t>
      </w:r>
      <w:r>
        <w:rPr>
          <w:sz w:val="24"/>
        </w:rPr>
        <w:t>on this notice of motion, the attached memorandum of points and authorities, the pleadings and records on file in this action, and all evidence to be presented at the hearing.</w:t>
      </w:r>
    </w:p>
    <w:p w14:paraId="686D224D" w14:textId="77777777" w:rsidR="00140058" w:rsidRDefault="00140058" w:rsidP="00140058">
      <w:pPr>
        <w:widowControl w:val="0"/>
        <w:autoSpaceDE w:val="0"/>
        <w:autoSpaceDN w:val="0"/>
        <w:adjustRightInd w:val="0"/>
        <w:spacing w:line="240" w:lineRule="auto"/>
        <w:rPr>
          <w:b/>
          <w:sz w:val="24"/>
        </w:rPr>
      </w:pPr>
    </w:p>
    <w:p w14:paraId="3E036AC0" w14:textId="2DAD323D" w:rsidR="00140058" w:rsidRDefault="00140058" w:rsidP="00140058">
      <w:pPr>
        <w:widowControl w:val="0"/>
        <w:autoSpaceDE w:val="0"/>
        <w:autoSpaceDN w:val="0"/>
        <w:adjustRightInd w:val="0"/>
        <w:spacing w:line="240" w:lineRule="auto"/>
        <w:rPr>
          <w:b/>
          <w:sz w:val="24"/>
        </w:rPr>
      </w:pPr>
      <w:r>
        <w:rPr>
          <w:b/>
          <w:sz w:val="24"/>
        </w:rPr>
        <w:t>DATED:</w:t>
      </w:r>
      <w:r>
        <w:rPr>
          <w:b/>
          <w:sz w:val="24"/>
        </w:rPr>
        <w:tab/>
      </w:r>
      <w:r>
        <w:rPr>
          <w:b/>
          <w:sz w:val="24"/>
        </w:rPr>
        <w:tab/>
      </w:r>
      <w:r>
        <w:rPr>
          <w:b/>
          <w:sz w:val="24"/>
        </w:rPr>
        <w:tab/>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w:t>
      </w:r>
    </w:p>
    <w:p w14:paraId="72CC6F86" w14:textId="5B028C71" w:rsidR="00140058" w:rsidRPr="00140058" w:rsidRDefault="00140058" w:rsidP="00140058">
      <w:pPr>
        <w:widowControl w:val="0"/>
        <w:autoSpaceDE w:val="0"/>
        <w:autoSpaceDN w:val="0"/>
        <w:adjustRightInd w:val="0"/>
        <w:spacing w:line="240" w:lineRule="auto"/>
        <w:ind w:left="4320" w:firstLine="0"/>
        <w:rPr>
          <w:bCs/>
          <w:sz w:val="24"/>
        </w:rPr>
      </w:pPr>
      <w:r w:rsidRPr="00140058">
        <w:rPr>
          <w:bCs/>
          <w:sz w:val="24"/>
        </w:rPr>
        <w:t>Attorney for Defendant</w:t>
      </w:r>
    </w:p>
    <w:p w14:paraId="27DF676F" w14:textId="0BD2B66D" w:rsidR="00140058" w:rsidRDefault="00140058" w:rsidP="00140058">
      <w:pPr>
        <w:pStyle w:val="Heading5"/>
      </w:pPr>
      <w:r>
        <w:tab/>
      </w:r>
      <w:r>
        <w:tab/>
      </w:r>
      <w:r>
        <w:tab/>
      </w:r>
      <w:r>
        <w:tab/>
      </w:r>
      <w:r>
        <w:tab/>
      </w:r>
      <w:r>
        <w:tab/>
      </w:r>
      <w:r>
        <w:tab/>
      </w:r>
    </w:p>
    <w:p w14:paraId="408FDBA0" w14:textId="77777777" w:rsidR="00140058" w:rsidRDefault="00140058" w:rsidP="00140058">
      <w:pPr>
        <w:rPr>
          <w:sz w:val="24"/>
        </w:rPr>
      </w:pPr>
    </w:p>
    <w:p w14:paraId="69E95BD8" w14:textId="77777777" w:rsidR="00140058" w:rsidRPr="00140058" w:rsidRDefault="00140058" w:rsidP="00140058">
      <w:pPr>
        <w:pStyle w:val="Heading6"/>
        <w:jc w:val="center"/>
        <w:rPr>
          <w:rFonts w:ascii="Times New Roman" w:hAnsi="Times New Roman"/>
          <w:sz w:val="24"/>
          <w:szCs w:val="24"/>
        </w:rPr>
      </w:pPr>
      <w:r w:rsidRPr="00140058">
        <w:rPr>
          <w:rFonts w:ascii="Times New Roman" w:hAnsi="Times New Roman"/>
          <w:sz w:val="24"/>
          <w:szCs w:val="24"/>
        </w:rPr>
        <w:lastRenderedPageBreak/>
        <w:t>MEMORANDUM OF POINTS AND AUTHORITIES</w:t>
      </w:r>
    </w:p>
    <w:p w14:paraId="094B5033" w14:textId="24E73431" w:rsidR="00140058" w:rsidRPr="00140058" w:rsidRDefault="00140058" w:rsidP="00140058">
      <w:pPr>
        <w:pStyle w:val="ListParagraph"/>
        <w:widowControl w:val="0"/>
        <w:numPr>
          <w:ilvl w:val="0"/>
          <w:numId w:val="15"/>
        </w:numPr>
        <w:autoSpaceDE w:val="0"/>
        <w:autoSpaceDN w:val="0"/>
        <w:adjustRightInd w:val="0"/>
        <w:spacing w:line="240" w:lineRule="auto"/>
        <w:rPr>
          <w:b/>
          <w:sz w:val="24"/>
        </w:rPr>
      </w:pPr>
      <w:r w:rsidRPr="00140058">
        <w:rPr>
          <w:b/>
          <w:sz w:val="24"/>
        </w:rPr>
        <w:t>FACTS AND PROCEDURAL HISTORY</w:t>
      </w:r>
    </w:p>
    <w:p w14:paraId="29505F2A" w14:textId="77777777" w:rsidR="00140058" w:rsidRDefault="00140058" w:rsidP="00140058">
      <w:pPr>
        <w:widowControl w:val="0"/>
        <w:autoSpaceDE w:val="0"/>
        <w:autoSpaceDN w:val="0"/>
        <w:adjustRightInd w:val="0"/>
        <w:spacing w:line="240" w:lineRule="auto"/>
        <w:jc w:val="center"/>
        <w:rPr>
          <w:sz w:val="24"/>
        </w:rPr>
      </w:pPr>
    </w:p>
    <w:p w14:paraId="0B5F8F4D" w14:textId="4F1C5A9E" w:rsidR="00140058" w:rsidRDefault="00140058" w:rsidP="00140058">
      <w:pPr>
        <w:widowControl w:val="0"/>
        <w:autoSpaceDE w:val="0"/>
        <w:autoSpaceDN w:val="0"/>
        <w:adjustRightInd w:val="0"/>
        <w:ind w:right="90" w:firstLine="720"/>
        <w:rPr>
          <w:sz w:val="24"/>
        </w:rPr>
      </w:pPr>
      <w:r>
        <w:rPr>
          <w:sz w:val="24"/>
        </w:rPr>
        <w:t xml:space="preserve">On </w:t>
      </w:r>
      <w:r>
        <w:rPr>
          <w:sz w:val="24"/>
        </w:rPr>
        <w:t>[DATE]</w:t>
      </w:r>
      <w:r>
        <w:rPr>
          <w:sz w:val="24"/>
        </w:rPr>
        <w:t xml:space="preserve">, </w:t>
      </w:r>
      <w:r>
        <w:rPr>
          <w:sz w:val="24"/>
        </w:rPr>
        <w:t xml:space="preserve">[DEFENDANT] plead guilty to a misdemeanor violation of </w:t>
      </w:r>
      <w:r>
        <w:rPr>
          <w:sz w:val="24"/>
        </w:rPr>
        <w:t>Vehicle Code §</w:t>
      </w:r>
      <w:r>
        <w:rPr>
          <w:sz w:val="24"/>
        </w:rPr>
        <w:t xml:space="preserve"> </w:t>
      </w:r>
      <w:r>
        <w:rPr>
          <w:sz w:val="24"/>
        </w:rPr>
        <w:t>23103(a). He received 3 years of summary probation and $1,200.00 in fines. His underlying conviction was due to a prescription medication that he was lawfully taking and had an adverse reaction to a new one in his system</w:t>
      </w:r>
      <w:r w:rsidRPr="006A26C4">
        <w:rPr>
          <w:sz w:val="24"/>
        </w:rPr>
        <w:t xml:space="preserve">. </w:t>
      </w:r>
      <w:r>
        <w:rPr>
          <w:sz w:val="24"/>
        </w:rPr>
        <w:t xml:space="preserve">[DEFENDANT] </w:t>
      </w:r>
      <w:r w:rsidRPr="006A26C4">
        <w:rPr>
          <w:sz w:val="24"/>
        </w:rPr>
        <w:t xml:space="preserve">has demonstrated commitment to reforming his behavior since the proceedings against him began. He paid his fines in full on </w:t>
      </w:r>
      <w:r>
        <w:rPr>
          <w:sz w:val="24"/>
        </w:rPr>
        <w:t>[DATE]</w:t>
      </w:r>
      <w:r w:rsidRPr="006A26C4">
        <w:rPr>
          <w:sz w:val="24"/>
        </w:rPr>
        <w:t>, and also completed 21.75 hours of community service by August 21, 2013.</w:t>
      </w:r>
      <w:r>
        <w:rPr>
          <w:sz w:val="24"/>
        </w:rPr>
        <w:t xml:space="preserve"> He also completed his </w:t>
      </w:r>
      <w:r>
        <w:rPr>
          <w:sz w:val="24"/>
        </w:rPr>
        <w:t>three-month</w:t>
      </w:r>
      <w:r>
        <w:rPr>
          <w:sz w:val="24"/>
        </w:rPr>
        <w:t xml:space="preserve"> driving under the influence program on October 10, 2013. (See Exhibit A, Copies of Proof of Completion of Fines, Community Service and DUIP).</w:t>
      </w:r>
    </w:p>
    <w:p w14:paraId="4B5E64AE" w14:textId="77777777" w:rsidR="00140058" w:rsidRDefault="00140058" w:rsidP="00140058">
      <w:pPr>
        <w:pStyle w:val="ListParagraph"/>
        <w:widowControl w:val="0"/>
        <w:numPr>
          <w:ilvl w:val="0"/>
          <w:numId w:val="15"/>
        </w:numPr>
        <w:autoSpaceDE w:val="0"/>
        <w:autoSpaceDN w:val="0"/>
        <w:adjustRightInd w:val="0"/>
        <w:spacing w:line="240" w:lineRule="auto"/>
        <w:rPr>
          <w:b/>
          <w:sz w:val="24"/>
        </w:rPr>
      </w:pPr>
      <w:r w:rsidRPr="00140058">
        <w:rPr>
          <w:b/>
          <w:sz w:val="24"/>
        </w:rPr>
        <w:t>ARGUMENT</w:t>
      </w:r>
    </w:p>
    <w:p w14:paraId="375FEC42" w14:textId="77777777" w:rsidR="00140058" w:rsidRDefault="00140058" w:rsidP="00140058">
      <w:pPr>
        <w:pStyle w:val="ListParagraph"/>
        <w:widowControl w:val="0"/>
        <w:autoSpaceDE w:val="0"/>
        <w:autoSpaceDN w:val="0"/>
        <w:adjustRightInd w:val="0"/>
        <w:spacing w:line="240" w:lineRule="auto"/>
        <w:ind w:left="1080" w:firstLine="0"/>
        <w:rPr>
          <w:b/>
          <w:sz w:val="24"/>
        </w:rPr>
      </w:pPr>
    </w:p>
    <w:p w14:paraId="16081861" w14:textId="57CBCCA0" w:rsidR="00140058" w:rsidRPr="00140058" w:rsidRDefault="00140058" w:rsidP="00140058">
      <w:pPr>
        <w:pStyle w:val="ListParagraph"/>
        <w:widowControl w:val="0"/>
        <w:numPr>
          <w:ilvl w:val="0"/>
          <w:numId w:val="16"/>
        </w:numPr>
        <w:autoSpaceDE w:val="0"/>
        <w:autoSpaceDN w:val="0"/>
        <w:adjustRightInd w:val="0"/>
        <w:spacing w:line="240" w:lineRule="auto"/>
        <w:ind w:left="1080" w:hanging="450"/>
        <w:rPr>
          <w:rFonts w:cs="Times New Roman (Body CS)"/>
          <w:b/>
          <w:sz w:val="24"/>
        </w:rPr>
      </w:pPr>
      <w:r>
        <w:rPr>
          <w:rFonts w:cs="Times New Roman (Body CS)"/>
          <w:b/>
          <w:sz w:val="24"/>
        </w:rPr>
        <w:t xml:space="preserve">The Court Should Terminate [DEFENDANT’S] Probation Pursuant to Penal Code </w:t>
      </w:r>
      <w:r w:rsidRPr="00140058">
        <w:rPr>
          <w:rFonts w:cs="Times New Roman (Body CS)"/>
          <w:b/>
          <w:sz w:val="24"/>
        </w:rPr>
        <w:t>§</w:t>
      </w:r>
      <w:r w:rsidRPr="00140058">
        <w:rPr>
          <w:rFonts w:cs="Times New Roman (Body CS)"/>
          <w:b/>
          <w:sz w:val="24"/>
        </w:rPr>
        <w:t xml:space="preserve"> </w:t>
      </w:r>
      <w:r w:rsidRPr="00140058">
        <w:rPr>
          <w:rFonts w:cs="Times New Roman (Body CS)"/>
          <w:b/>
          <w:sz w:val="24"/>
        </w:rPr>
        <w:t>1203.3</w:t>
      </w:r>
    </w:p>
    <w:p w14:paraId="247FEFF8" w14:textId="54192D1E" w:rsidR="00140058" w:rsidRDefault="00140058" w:rsidP="00140058">
      <w:pPr>
        <w:widowControl w:val="0"/>
        <w:autoSpaceDE w:val="0"/>
        <w:autoSpaceDN w:val="0"/>
        <w:adjustRightInd w:val="0"/>
        <w:spacing w:before="240"/>
        <w:ind w:firstLine="634"/>
        <w:rPr>
          <w:sz w:val="24"/>
        </w:rPr>
      </w:pPr>
      <w:r>
        <w:rPr>
          <w:sz w:val="24"/>
        </w:rPr>
        <w:t>A court may terminate a defendant’s term of probation before its scheduled time in certain circumstances. The applicable statute states:</w:t>
      </w:r>
    </w:p>
    <w:p w14:paraId="5B25C7A5" w14:textId="77777777" w:rsidR="00140058" w:rsidRDefault="00140058" w:rsidP="00140058">
      <w:pPr>
        <w:widowControl w:val="0"/>
        <w:autoSpaceDE w:val="0"/>
        <w:autoSpaceDN w:val="0"/>
        <w:adjustRightInd w:val="0"/>
        <w:spacing w:line="240" w:lineRule="auto"/>
        <w:ind w:left="806" w:firstLine="0"/>
        <w:rPr>
          <w:sz w:val="24"/>
        </w:rPr>
      </w:pPr>
      <w:r>
        <w:rPr>
          <w:sz w:val="24"/>
        </w:rPr>
        <w:t xml:space="preserve">The court shall have authority at any time during the term of probation to revoke, modify, or change its order of suspension of imposition or execution of sentence.  </w:t>
      </w:r>
      <w:r>
        <w:rPr>
          <w:i/>
          <w:sz w:val="24"/>
        </w:rPr>
        <w:t xml:space="preserve">The court may at any time when the ends of justice will be </w:t>
      </w:r>
      <w:proofErr w:type="spellStart"/>
      <w:r>
        <w:rPr>
          <w:i/>
          <w:sz w:val="24"/>
        </w:rPr>
        <w:t>subserved</w:t>
      </w:r>
      <w:proofErr w:type="spellEnd"/>
      <w:r>
        <w:rPr>
          <w:i/>
          <w:sz w:val="24"/>
        </w:rPr>
        <w:t xml:space="preserve"> thereby, and when the good conduct and reform of the person so held on probation shall warrant it, terminate the period of probation, and discharge the person so held. </w:t>
      </w:r>
      <w:r>
        <w:rPr>
          <w:sz w:val="24"/>
        </w:rPr>
        <w:t xml:space="preserve">(Penal Code §1203.3, subdivision (a), </w:t>
      </w:r>
      <w:r>
        <w:rPr>
          <w:i/>
          <w:sz w:val="24"/>
        </w:rPr>
        <w:t>emphasis added</w:t>
      </w:r>
      <w:r>
        <w:rPr>
          <w:sz w:val="24"/>
        </w:rPr>
        <w:t xml:space="preserve">.)  </w:t>
      </w:r>
    </w:p>
    <w:p w14:paraId="5368FAE1" w14:textId="77777777" w:rsidR="00140058" w:rsidRDefault="00140058" w:rsidP="00140058">
      <w:pPr>
        <w:widowControl w:val="0"/>
        <w:autoSpaceDE w:val="0"/>
        <w:autoSpaceDN w:val="0"/>
        <w:adjustRightInd w:val="0"/>
        <w:spacing w:line="240" w:lineRule="auto"/>
        <w:ind w:left="806"/>
        <w:jc w:val="both"/>
        <w:rPr>
          <w:i/>
          <w:sz w:val="24"/>
        </w:rPr>
      </w:pPr>
    </w:p>
    <w:p w14:paraId="7D6D5FD4" w14:textId="2EB425B7" w:rsidR="00140058" w:rsidRDefault="00140058" w:rsidP="00140058">
      <w:pPr>
        <w:widowControl w:val="0"/>
        <w:autoSpaceDE w:val="0"/>
        <w:autoSpaceDN w:val="0"/>
        <w:adjustRightInd w:val="0"/>
        <w:ind w:firstLine="720"/>
        <w:rPr>
          <w:sz w:val="24"/>
        </w:rPr>
      </w:pPr>
      <w:r>
        <w:rPr>
          <w:sz w:val="24"/>
        </w:rPr>
        <w:t>Therefore, two things must be met in order for a defendant to be granted early termination of probation: First, the ends of justice must be served by an early termination</w:t>
      </w:r>
      <w:r>
        <w:rPr>
          <w:sz w:val="24"/>
        </w:rPr>
        <w:t xml:space="preserve">, and </w:t>
      </w:r>
      <w:r>
        <w:rPr>
          <w:sz w:val="24"/>
        </w:rPr>
        <w:t>second, the good conduct and reform of the defendant must warrant the early termination.</w:t>
      </w:r>
    </w:p>
    <w:p w14:paraId="59823B32" w14:textId="77777777" w:rsidR="00140058" w:rsidRDefault="00140058" w:rsidP="00140058">
      <w:pPr>
        <w:widowControl w:val="0"/>
        <w:autoSpaceDE w:val="0"/>
        <w:autoSpaceDN w:val="0"/>
        <w:adjustRightInd w:val="0"/>
        <w:ind w:firstLine="720"/>
        <w:rPr>
          <w:sz w:val="24"/>
        </w:rPr>
      </w:pPr>
      <w:r>
        <w:rPr>
          <w:sz w:val="24"/>
        </w:rPr>
        <w:t xml:space="preserve">It is well-settled that although the prosecuting attorney must be given a two-day written notice and an opportunity to be heard regarding a defendant’s motion for early termination of </w:t>
      </w:r>
      <w:r>
        <w:rPr>
          <w:sz w:val="24"/>
        </w:rPr>
        <w:lastRenderedPageBreak/>
        <w:t>probation (Penal Code §1203.3, subdivision (b)), the final decision to terminate a defendant’s probation early is a matter “for the exclusive exercise of judicial power.”  (</w:t>
      </w:r>
      <w:r>
        <w:rPr>
          <w:i/>
          <w:sz w:val="24"/>
        </w:rPr>
        <w:t>People v. Allen</w:t>
      </w:r>
      <w:r>
        <w:rPr>
          <w:sz w:val="24"/>
        </w:rPr>
        <w:t xml:space="preserve"> (1975) 46 Cal. App. 3d 583.)  That is, the prosecutor has no “veto power” regarding a defendant’s request that his or his probation be terminated before the full term has expired. (</w:t>
      </w:r>
      <w:r>
        <w:rPr>
          <w:i/>
          <w:sz w:val="24"/>
        </w:rPr>
        <w:t>Id.</w:t>
      </w:r>
      <w:r>
        <w:rPr>
          <w:sz w:val="24"/>
        </w:rPr>
        <w:t>)</w:t>
      </w:r>
    </w:p>
    <w:p w14:paraId="4963485A" w14:textId="77777777" w:rsidR="00140058" w:rsidRDefault="00140058" w:rsidP="00140058">
      <w:pPr>
        <w:widowControl w:val="0"/>
        <w:autoSpaceDE w:val="0"/>
        <w:autoSpaceDN w:val="0"/>
        <w:adjustRightInd w:val="0"/>
        <w:ind w:firstLine="720"/>
        <w:rPr>
          <w:sz w:val="24"/>
        </w:rPr>
      </w:pPr>
      <w:r>
        <w:rPr>
          <w:sz w:val="24"/>
        </w:rPr>
        <w:t>In a 1991 California Court of Appeals case, a defendant pled guilty to one count of sodomy with a person under the age of eighteen.  (</w:t>
      </w:r>
      <w:r>
        <w:rPr>
          <w:i/>
          <w:sz w:val="24"/>
        </w:rPr>
        <w:t xml:space="preserve">People v. Hawley </w:t>
      </w:r>
      <w:r>
        <w:rPr>
          <w:sz w:val="24"/>
        </w:rPr>
        <w:t>(1991) 228 Cal. App. 3d 247.)  Mr. Hawley was sentenced to five</w:t>
      </w:r>
      <w:r>
        <w:rPr>
          <w:sz w:val="24"/>
        </w:rPr>
        <w:t xml:space="preserve"> </w:t>
      </w:r>
      <w:r>
        <w:rPr>
          <w:sz w:val="24"/>
        </w:rPr>
        <w:t xml:space="preserve">years </w:t>
      </w:r>
      <w:r>
        <w:rPr>
          <w:sz w:val="24"/>
        </w:rPr>
        <w:t xml:space="preserve">of </w:t>
      </w:r>
      <w:r>
        <w:rPr>
          <w:sz w:val="24"/>
        </w:rPr>
        <w:t xml:space="preserve">probation on the condition that he serve nine months in county jail through the work furlough program.  However, officials were unable to find work for him, and he was released on his own recognizance.  Within one week of his release, he was arrested for burglary; however, the alleged victim did not prosecute.  A month later, Mr. Hawley was arrested for driving under the influence, but no charges were filed due to a lack of evidence.  Nevertheless, Mr. Hawley’s probation officer recommended that Hawley’s probation be modified and he be required to </w:t>
      </w:r>
      <w:r>
        <w:rPr>
          <w:sz w:val="24"/>
        </w:rPr>
        <w:t>serve</w:t>
      </w:r>
      <w:r>
        <w:rPr>
          <w:sz w:val="24"/>
        </w:rPr>
        <w:t xml:space="preserve"> his jail sentence.  The trial court responded by imposing a one-year jail term on Mr. Hawley, but kept the other components of his original order of probation intact. (</w:t>
      </w:r>
      <w:r>
        <w:rPr>
          <w:i/>
          <w:sz w:val="24"/>
        </w:rPr>
        <w:t>Id.</w:t>
      </w:r>
      <w:r>
        <w:rPr>
          <w:sz w:val="24"/>
        </w:rPr>
        <w:t xml:space="preserve"> At 249.)</w:t>
      </w:r>
    </w:p>
    <w:p w14:paraId="1D30235B" w14:textId="60F2B558" w:rsidR="00140058" w:rsidRDefault="00140058" w:rsidP="00140058">
      <w:pPr>
        <w:widowControl w:val="0"/>
        <w:autoSpaceDE w:val="0"/>
        <w:autoSpaceDN w:val="0"/>
        <w:adjustRightInd w:val="0"/>
        <w:ind w:firstLine="720"/>
        <w:rPr>
          <w:sz w:val="24"/>
        </w:rPr>
      </w:pPr>
      <w:r>
        <w:rPr>
          <w:sz w:val="24"/>
        </w:rPr>
        <w:t xml:space="preserve">Five months after Mr. Hawley was remanded to the county jail, he </w:t>
      </w:r>
      <w:r>
        <w:rPr>
          <w:sz w:val="24"/>
        </w:rPr>
        <w:t>received</w:t>
      </w:r>
      <w:r>
        <w:rPr>
          <w:sz w:val="24"/>
        </w:rPr>
        <w:t xml:space="preserve"> a favorable probation progress report.  Twenty months after that, Mr. Hawley received another favorable probation progress report.  In fact, the probation officer recommended that Mr. Hawley’s probation be terminated at his upcoming hearing based on the fact that Hawley had remained arrest-free for more than two years, had paid his restitution fine in full, and had successfully completed his sex therapy courses.  At his next hearing, the trial court terminated Mr. Hawley’s probation.  At the time, Mr. Hawley had completed approximately one-half of his original five-year probation period. (</w:t>
      </w:r>
      <w:r>
        <w:rPr>
          <w:i/>
          <w:sz w:val="24"/>
        </w:rPr>
        <w:t>Id.</w:t>
      </w:r>
      <w:r>
        <w:rPr>
          <w:sz w:val="24"/>
        </w:rPr>
        <w:t>)</w:t>
      </w:r>
    </w:p>
    <w:p w14:paraId="0B91C1FF" w14:textId="77777777" w:rsidR="00140058" w:rsidRDefault="00140058" w:rsidP="00140058">
      <w:pPr>
        <w:widowControl w:val="0"/>
        <w:autoSpaceDE w:val="0"/>
        <w:autoSpaceDN w:val="0"/>
        <w:adjustRightInd w:val="0"/>
        <w:ind w:firstLine="720"/>
        <w:rPr>
          <w:sz w:val="24"/>
        </w:rPr>
      </w:pPr>
      <w:r>
        <w:rPr>
          <w:i/>
          <w:sz w:val="24"/>
        </w:rPr>
        <w:lastRenderedPageBreak/>
        <w:t xml:space="preserve">In re </w:t>
      </w:r>
      <w:proofErr w:type="spellStart"/>
      <w:r>
        <w:rPr>
          <w:i/>
          <w:sz w:val="24"/>
        </w:rPr>
        <w:t>Wessley</w:t>
      </w:r>
      <w:proofErr w:type="spellEnd"/>
      <w:r>
        <w:rPr>
          <w:i/>
          <w:sz w:val="24"/>
        </w:rPr>
        <w:t xml:space="preserve"> W.</w:t>
      </w:r>
      <w:r>
        <w:rPr>
          <w:sz w:val="24"/>
        </w:rPr>
        <w:t xml:space="preserve"> (1981) 125 Cal. App. 3d 240, the defendant’s motion for early termination of summary probation was granted only six months after he began serving his scheduled one-year probation term.  Also, in </w:t>
      </w:r>
      <w:r>
        <w:rPr>
          <w:i/>
          <w:sz w:val="24"/>
        </w:rPr>
        <w:t>People v. Butler</w:t>
      </w:r>
      <w:r>
        <w:rPr>
          <w:sz w:val="24"/>
        </w:rPr>
        <w:t xml:space="preserve"> (1980) 105 Cal. App. 3d 585, the defendant’s motion for early termination of probation was granted more than three months before his full probation term was set to expire.</w:t>
      </w:r>
    </w:p>
    <w:p w14:paraId="6E4079F9" w14:textId="14289E3F" w:rsidR="00140058" w:rsidRPr="00140058" w:rsidRDefault="00140058" w:rsidP="00140058">
      <w:pPr>
        <w:widowControl w:val="0"/>
        <w:autoSpaceDE w:val="0"/>
        <w:autoSpaceDN w:val="0"/>
        <w:adjustRightInd w:val="0"/>
        <w:ind w:firstLine="720"/>
        <w:rPr>
          <w:sz w:val="24"/>
        </w:rPr>
      </w:pPr>
      <w:r>
        <w:rPr>
          <w:sz w:val="24"/>
        </w:rPr>
        <w:t xml:space="preserve">As demonstrated in the forthcoming sections, </w:t>
      </w:r>
      <w:r>
        <w:rPr>
          <w:sz w:val="24"/>
        </w:rPr>
        <w:t>[DEFENDANT]</w:t>
      </w:r>
      <w:r>
        <w:rPr>
          <w:sz w:val="24"/>
        </w:rPr>
        <w:t xml:space="preserve"> has similarly compelling reasons as those above to warrant early termination of probation at this time.</w:t>
      </w:r>
    </w:p>
    <w:p w14:paraId="3A943E78" w14:textId="77777777" w:rsidR="00140058" w:rsidRDefault="00140058" w:rsidP="00140058">
      <w:pPr>
        <w:pStyle w:val="ListParagraph"/>
        <w:widowControl w:val="0"/>
        <w:numPr>
          <w:ilvl w:val="0"/>
          <w:numId w:val="16"/>
        </w:numPr>
        <w:autoSpaceDE w:val="0"/>
        <w:autoSpaceDN w:val="0"/>
        <w:adjustRightInd w:val="0"/>
        <w:spacing w:line="240" w:lineRule="auto"/>
        <w:ind w:left="1080" w:hanging="450"/>
        <w:rPr>
          <w:sz w:val="24"/>
        </w:rPr>
      </w:pPr>
      <w:r>
        <w:rPr>
          <w:b/>
          <w:sz w:val="24"/>
        </w:rPr>
        <w:t>The Ends of Justice Would be Served by a Termination of XXXXX’s Formal Probation.</w:t>
      </w:r>
    </w:p>
    <w:p w14:paraId="642D428E" w14:textId="77777777" w:rsidR="00140058" w:rsidRDefault="00140058" w:rsidP="00140058">
      <w:pPr>
        <w:widowControl w:val="0"/>
        <w:autoSpaceDE w:val="0"/>
        <w:autoSpaceDN w:val="0"/>
        <w:adjustRightInd w:val="0"/>
        <w:spacing w:line="240" w:lineRule="auto"/>
        <w:ind w:left="720"/>
        <w:rPr>
          <w:sz w:val="24"/>
        </w:rPr>
      </w:pPr>
    </w:p>
    <w:p w14:paraId="5971F653" w14:textId="4F7505B4" w:rsidR="00140058" w:rsidRDefault="00140058" w:rsidP="00140058">
      <w:pPr>
        <w:widowControl w:val="0"/>
        <w:autoSpaceDE w:val="0"/>
        <w:autoSpaceDN w:val="0"/>
        <w:adjustRightInd w:val="0"/>
        <w:ind w:firstLine="720"/>
        <w:rPr>
          <w:sz w:val="24"/>
        </w:rPr>
      </w:pPr>
      <w:r>
        <w:rPr>
          <w:sz w:val="24"/>
        </w:rPr>
        <w:t>[DEFENDANT]</w:t>
      </w:r>
      <w:r>
        <w:rPr>
          <w:sz w:val="24"/>
        </w:rPr>
        <w:t xml:space="preserve">’s </w:t>
      </w:r>
      <w:r>
        <w:rPr>
          <w:sz w:val="24"/>
        </w:rPr>
        <w:t xml:space="preserve">probation has served its rehabilitative and punitive purposes.  Requiring him to remain on probation is only preventing him from reaching his potential as a contributing member of society.  He is a successful business owner. </w:t>
      </w:r>
      <w:r w:rsidRPr="0062725E">
        <w:rPr>
          <w:sz w:val="24"/>
        </w:rPr>
        <w:t>He has also been a lawful permanent resident of the United States for six years. He is eligible to apply to become a naturalized citizen of the United States. However, remaining on probation prevents him from applying</w:t>
      </w:r>
      <w:r>
        <w:rPr>
          <w:sz w:val="24"/>
        </w:rPr>
        <w:t>.</w:t>
      </w:r>
      <w:r>
        <w:rPr>
          <w:rStyle w:val="FootnoteReference"/>
          <w:sz w:val="24"/>
        </w:rPr>
        <w:footnoteReference w:id="1"/>
      </w:r>
      <w:r>
        <w:rPr>
          <w:sz w:val="24"/>
        </w:rPr>
        <w:t xml:space="preserve"> The ends of justice would be more adequately served by allowing [DEFENDANT] probation to be terminated early.  He acknowledged his past transgression, and has demonstrated through his pre- and post-conviction actions that he is not a risk to recidivate.  He has complied in full with the terms of his probation, and has endeavored to complete all requirements of his sentencing in an unusually swift manner.  It is clear that, in this case, the ends of justice would be </w:t>
      </w:r>
      <w:r>
        <w:rPr>
          <w:sz w:val="24"/>
        </w:rPr>
        <w:lastRenderedPageBreak/>
        <w:t>served by an early termination of [DEFENDANT]</w:t>
      </w:r>
      <w:r>
        <w:rPr>
          <w:sz w:val="24"/>
        </w:rPr>
        <w:t xml:space="preserve">’s </w:t>
      </w:r>
      <w:r>
        <w:rPr>
          <w:sz w:val="24"/>
        </w:rPr>
        <w:t>probation.</w:t>
      </w:r>
    </w:p>
    <w:p w14:paraId="0403B974" w14:textId="67681AF6" w:rsidR="00140058" w:rsidRDefault="00140058" w:rsidP="00140058">
      <w:pPr>
        <w:pStyle w:val="ListParagraph"/>
        <w:widowControl w:val="0"/>
        <w:numPr>
          <w:ilvl w:val="0"/>
          <w:numId w:val="16"/>
        </w:numPr>
        <w:autoSpaceDE w:val="0"/>
        <w:autoSpaceDN w:val="0"/>
        <w:adjustRightInd w:val="0"/>
        <w:spacing w:line="240" w:lineRule="auto"/>
        <w:ind w:left="1080" w:hanging="450"/>
        <w:rPr>
          <w:sz w:val="24"/>
        </w:rPr>
      </w:pPr>
      <w:r>
        <w:rPr>
          <w:b/>
          <w:sz w:val="24"/>
        </w:rPr>
        <w:t xml:space="preserve">The Good Conduct and Reform </w:t>
      </w:r>
      <w:r w:rsidRPr="00140058">
        <w:rPr>
          <w:b/>
          <w:sz w:val="24"/>
        </w:rPr>
        <w:t>of [DEFENDANT] Warrant</w:t>
      </w:r>
      <w:r>
        <w:rPr>
          <w:b/>
          <w:sz w:val="24"/>
        </w:rPr>
        <w:t xml:space="preserve"> Early Termination of His Probation.</w:t>
      </w:r>
    </w:p>
    <w:p w14:paraId="1DEE4ED1" w14:textId="77777777" w:rsidR="00140058" w:rsidRDefault="00140058" w:rsidP="00140058">
      <w:pPr>
        <w:widowControl w:val="0"/>
        <w:autoSpaceDE w:val="0"/>
        <w:autoSpaceDN w:val="0"/>
        <w:adjustRightInd w:val="0"/>
        <w:spacing w:line="240" w:lineRule="auto"/>
        <w:ind w:left="720"/>
        <w:rPr>
          <w:sz w:val="24"/>
        </w:rPr>
      </w:pPr>
    </w:p>
    <w:p w14:paraId="5A5259D4" w14:textId="3DE1B906" w:rsidR="00140058" w:rsidRDefault="00140058" w:rsidP="00140058">
      <w:pPr>
        <w:widowControl w:val="0"/>
        <w:autoSpaceDE w:val="0"/>
        <w:autoSpaceDN w:val="0"/>
        <w:adjustRightInd w:val="0"/>
        <w:ind w:firstLine="720"/>
        <w:rPr>
          <w:sz w:val="24"/>
        </w:rPr>
      </w:pPr>
      <w:r>
        <w:rPr>
          <w:sz w:val="24"/>
        </w:rPr>
        <w:t>In the case at bar, [DEFENDANT] has shown a commitment to reforming his behavior. He has had no violation of his probation</w:t>
      </w:r>
      <w:r w:rsidRPr="00F044A9">
        <w:rPr>
          <w:sz w:val="24"/>
        </w:rPr>
        <w:t xml:space="preserve">. He completed the 3-month program after receiving said conviction. Additionally, </w:t>
      </w:r>
      <w:r>
        <w:rPr>
          <w:sz w:val="24"/>
        </w:rPr>
        <w:t xml:space="preserve">he paid all </w:t>
      </w:r>
      <w:r w:rsidRPr="00F044A9">
        <w:rPr>
          <w:sz w:val="24"/>
        </w:rPr>
        <w:t xml:space="preserve">fines within just fourteen days of </w:t>
      </w:r>
      <w:r>
        <w:rPr>
          <w:sz w:val="24"/>
        </w:rPr>
        <w:t xml:space="preserve">the </w:t>
      </w:r>
      <w:r w:rsidRPr="00F044A9">
        <w:rPr>
          <w:sz w:val="24"/>
        </w:rPr>
        <w:t xml:space="preserve">conviction, and </w:t>
      </w:r>
      <w:r>
        <w:rPr>
          <w:sz w:val="24"/>
        </w:rPr>
        <w:t>completed all of his community service</w:t>
      </w:r>
      <w:r w:rsidRPr="00F044A9">
        <w:rPr>
          <w:sz w:val="24"/>
        </w:rPr>
        <w:t xml:space="preserve"> hours within three months.  </w:t>
      </w:r>
      <w:r>
        <w:rPr>
          <w:sz w:val="24"/>
        </w:rPr>
        <w:t xml:space="preserve">[DEFENDANT] </w:t>
      </w:r>
      <w:r w:rsidRPr="00F044A9">
        <w:rPr>
          <w:sz w:val="24"/>
        </w:rPr>
        <w:t>is regretful and remorseful over his past actions, but has remained firmly committed to demonstrating that this was an aberration, and that he will not recidivate again.</w:t>
      </w:r>
      <w:r>
        <w:rPr>
          <w:sz w:val="24"/>
        </w:rPr>
        <w:t xml:space="preserve"> </w:t>
      </w:r>
    </w:p>
    <w:p w14:paraId="370BAC0B" w14:textId="60028024" w:rsidR="00140058" w:rsidRPr="00140058" w:rsidRDefault="00140058" w:rsidP="00140058">
      <w:pPr>
        <w:widowControl w:val="0"/>
        <w:autoSpaceDE w:val="0"/>
        <w:autoSpaceDN w:val="0"/>
        <w:adjustRightInd w:val="0"/>
        <w:ind w:firstLine="720"/>
        <w:rPr>
          <w:sz w:val="24"/>
        </w:rPr>
      </w:pPr>
      <w:r>
        <w:rPr>
          <w:sz w:val="24"/>
        </w:rPr>
        <w:t>[DEFENDANT]</w:t>
      </w:r>
      <w:r>
        <w:rPr>
          <w:sz w:val="24"/>
        </w:rPr>
        <w:t>’s</w:t>
      </w:r>
      <w:r>
        <w:rPr>
          <w:sz w:val="24"/>
        </w:rPr>
        <w:t xml:space="preserve"> good conduct and reform, as explained above, warrant early termination of his probation, and thus, said early termination should be granted.</w:t>
      </w:r>
    </w:p>
    <w:p w14:paraId="55D3E85A" w14:textId="77777777" w:rsidR="00140058" w:rsidRPr="00140058" w:rsidRDefault="00140058" w:rsidP="00140058">
      <w:pPr>
        <w:pStyle w:val="ListParagraph"/>
        <w:widowControl w:val="0"/>
        <w:numPr>
          <w:ilvl w:val="0"/>
          <w:numId w:val="15"/>
        </w:numPr>
        <w:autoSpaceDE w:val="0"/>
        <w:autoSpaceDN w:val="0"/>
        <w:adjustRightInd w:val="0"/>
        <w:spacing w:line="240" w:lineRule="auto"/>
        <w:rPr>
          <w:b/>
          <w:sz w:val="24"/>
        </w:rPr>
      </w:pPr>
      <w:r w:rsidRPr="00140058">
        <w:rPr>
          <w:b/>
          <w:sz w:val="24"/>
        </w:rPr>
        <w:t>CONCLUSION</w:t>
      </w:r>
    </w:p>
    <w:p w14:paraId="4D58BA53" w14:textId="67AF5EDA" w:rsidR="00140058" w:rsidRDefault="00140058" w:rsidP="00140058">
      <w:pPr>
        <w:pStyle w:val="BodyTextIndent"/>
        <w:widowControl w:val="0"/>
        <w:autoSpaceDE w:val="0"/>
        <w:autoSpaceDN w:val="0"/>
        <w:adjustRightInd w:val="0"/>
        <w:spacing w:before="120"/>
        <w:jc w:val="left"/>
      </w:pPr>
      <w:r>
        <w:t>This court has the power and should exercise its power under Penal Code section 1203.3 subdivision (a) to terminate [DEFENDANT]</w:t>
      </w:r>
      <w:r>
        <w:t>’s</w:t>
      </w:r>
      <w:r>
        <w:t xml:space="preserve"> probation early. He has demonstrated by his good conduct and reform that his case warrants early termination of probation, and that the interests of justice would be subserved when granting early termination. Defendant respectfully requests that the court grant an early termination of probation under PC §1203.3(a).</w:t>
      </w:r>
    </w:p>
    <w:p w14:paraId="5FF0E20F" w14:textId="77777777" w:rsidR="00140058" w:rsidRDefault="00140058" w:rsidP="00140058">
      <w:pPr>
        <w:widowControl w:val="0"/>
        <w:autoSpaceDE w:val="0"/>
        <w:autoSpaceDN w:val="0"/>
        <w:adjustRightInd w:val="0"/>
        <w:ind w:firstLine="720"/>
        <w:jc w:val="both"/>
        <w:rPr>
          <w:sz w:val="24"/>
        </w:rPr>
      </w:pPr>
    </w:p>
    <w:p w14:paraId="371D4679" w14:textId="4DD6CB8D" w:rsidR="00140058" w:rsidRPr="00140058" w:rsidRDefault="00140058" w:rsidP="00140058">
      <w:pPr>
        <w:widowControl w:val="0"/>
        <w:autoSpaceDE w:val="0"/>
        <w:autoSpaceDN w:val="0"/>
        <w:adjustRightInd w:val="0"/>
        <w:rPr>
          <w:rFonts w:ascii="Times New Roman" w:hAnsi="Times New Roman" w:cs="Times New Roman"/>
          <w:b/>
          <w:sz w:val="24"/>
        </w:rPr>
      </w:pPr>
      <w:r>
        <w:rPr>
          <w:b/>
          <w:sz w:val="24"/>
        </w:rPr>
        <w:t>DATED:</w:t>
      </w:r>
      <w:r>
        <w:rPr>
          <w:b/>
          <w:sz w:val="24"/>
        </w:rPr>
        <w:tab/>
      </w:r>
      <w:r>
        <w:rPr>
          <w:b/>
          <w:sz w:val="24"/>
        </w:rPr>
        <w:tab/>
      </w:r>
      <w:r>
        <w:rPr>
          <w:b/>
          <w:sz w:val="24"/>
        </w:rPr>
        <w:tab/>
        <w:t xml:space="preserve">    </w:t>
      </w:r>
      <w:r>
        <w:rPr>
          <w:b/>
          <w:sz w:val="24"/>
        </w:rPr>
        <w:tab/>
      </w:r>
      <w:r w:rsidRPr="00140058">
        <w:rPr>
          <w:rFonts w:ascii="Times New Roman" w:hAnsi="Times New Roman" w:cs="Times New Roman"/>
          <w:b/>
          <w:sz w:val="24"/>
        </w:rPr>
        <w:t xml:space="preserve"> Respectfully submitted,</w:t>
      </w:r>
    </w:p>
    <w:p w14:paraId="79254E72" w14:textId="77777777" w:rsidR="00140058" w:rsidRDefault="00140058" w:rsidP="00140058">
      <w:pPr>
        <w:widowControl w:val="0"/>
        <w:autoSpaceDE w:val="0"/>
        <w:autoSpaceDN w:val="0"/>
        <w:adjustRightInd w:val="0"/>
        <w:ind w:left="4320" w:firstLine="720"/>
        <w:rPr>
          <w:rFonts w:ascii="Garamond-Bold" w:hAnsi="Garamond-Bold"/>
          <w:b/>
          <w:sz w:val="24"/>
        </w:rPr>
      </w:pPr>
    </w:p>
    <w:p w14:paraId="273F57FD" w14:textId="77777777" w:rsidR="00140058" w:rsidRDefault="00140058" w:rsidP="00140058">
      <w:pPr>
        <w:widowControl w:val="0"/>
        <w:autoSpaceDE w:val="0"/>
        <w:autoSpaceDN w:val="0"/>
        <w:adjustRightInd w:val="0"/>
        <w:spacing w:line="240" w:lineRule="auto"/>
        <w:ind w:left="4320" w:firstLine="720"/>
        <w:rPr>
          <w:b/>
          <w:sz w:val="24"/>
        </w:rPr>
      </w:pPr>
      <w:r>
        <w:rPr>
          <w:b/>
          <w:sz w:val="24"/>
        </w:rPr>
        <w:t>_____________________________</w:t>
      </w:r>
    </w:p>
    <w:p w14:paraId="7DE83271" w14:textId="444BD1D0" w:rsidR="00140058" w:rsidRPr="00140058" w:rsidRDefault="00140058" w:rsidP="00140058">
      <w:pPr>
        <w:widowControl w:val="0"/>
        <w:autoSpaceDE w:val="0"/>
        <w:autoSpaceDN w:val="0"/>
        <w:adjustRightInd w:val="0"/>
        <w:spacing w:line="240" w:lineRule="auto"/>
        <w:ind w:left="4320" w:firstLine="720"/>
        <w:rPr>
          <w:bCs/>
          <w:sz w:val="24"/>
        </w:rPr>
      </w:pPr>
      <w:r w:rsidRPr="00140058">
        <w:rPr>
          <w:bCs/>
          <w:sz w:val="24"/>
        </w:rPr>
        <w:t xml:space="preserve"> Attorney for Defendant</w:t>
      </w:r>
    </w:p>
    <w:p w14:paraId="4FE41A74" w14:textId="77777777" w:rsidR="00140058" w:rsidRDefault="00140058" w:rsidP="00140058">
      <w:pPr>
        <w:pStyle w:val="Heading8"/>
        <w:ind w:firstLine="0"/>
      </w:pPr>
      <w:r>
        <w:t xml:space="preserve">                         </w:t>
      </w:r>
      <w:r>
        <w:tab/>
      </w:r>
      <w:r>
        <w:tab/>
      </w:r>
      <w:r>
        <w:tab/>
      </w:r>
      <w:r>
        <w:tab/>
      </w:r>
      <w:r>
        <w:tab/>
      </w:r>
    </w:p>
    <w:p w14:paraId="7CD7A24A" w14:textId="77777777" w:rsidR="00140058" w:rsidRDefault="00140058" w:rsidP="00140058"/>
    <w:p w14:paraId="11949C6C" w14:textId="77777777" w:rsidR="00140058" w:rsidRDefault="00140058" w:rsidP="00140058">
      <w:pPr>
        <w:ind w:firstLine="0"/>
      </w:pPr>
    </w:p>
    <w:p w14:paraId="2890BC55" w14:textId="77777777" w:rsidR="00140058" w:rsidRDefault="00140058" w:rsidP="00140058">
      <w:pPr>
        <w:ind w:firstLine="0"/>
      </w:pPr>
    </w:p>
    <w:sectPr w:rsidR="00140058">
      <w:headerReference w:type="default" r:id="rId8"/>
      <w:footerReference w:type="default" r:id="rId9"/>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6C0CE" w14:textId="77777777" w:rsidR="00395FEE" w:rsidRDefault="00395FEE">
      <w:r>
        <w:separator/>
      </w:r>
    </w:p>
    <w:p w14:paraId="30BF86D6" w14:textId="77777777" w:rsidR="00395FEE" w:rsidRDefault="00395FEE"/>
  </w:endnote>
  <w:endnote w:type="continuationSeparator" w:id="0">
    <w:p w14:paraId="4C51330A" w14:textId="77777777" w:rsidR="00395FEE" w:rsidRDefault="00395FEE">
      <w:r>
        <w:continuationSeparator/>
      </w:r>
    </w:p>
    <w:p w14:paraId="621FF54D" w14:textId="77777777" w:rsidR="00395FEE" w:rsidRDefault="00395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 w:name="Garamond-Bold">
    <w:altName w:val="Garamond"/>
    <w:panose1 w:val="020B0604020202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6AFC6" w14:textId="19943949" w:rsidR="009F0E74" w:rsidRDefault="00395FEE">
    <w:pPr>
      <w:pStyle w:val="Footer"/>
    </w:pPr>
    <w:sdt>
      <w:sdtPr>
        <w:alias w:val="Enter pleading title:"/>
        <w:tag w:val=""/>
        <w:id w:val="654189559"/>
        <w:placeholder>
          <w:docPart w:val="A5931125A7534171814F3286161095F8"/>
        </w:placeholder>
        <w:dataBinding w:prefixMappings="xmlns:ns0='http://purl.org/dc/elements/1.1/' xmlns:ns1='http://schemas.openxmlformats.org/package/2006/metadata/core-properties' " w:xpath="/ns1:coreProperties[1]/ns0:title[1]" w:storeItemID="{6C3C8BC8-F283-45AE-878A-BAB7291924A1}"/>
        <w:text/>
      </w:sdtPr>
      <w:sdtEndPr/>
      <w:sdtContent>
        <w:r w:rsidR="00140058">
          <w:t>MOTION TO EARLY TERMINATE UNDER PENAL CODE SECTION 1203.3</w:t>
        </w:r>
      </w:sdtContent>
    </w:sdt>
    <w:r w:rsidR="00FE2E3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9E124" w14:textId="77777777" w:rsidR="00395FEE" w:rsidRDefault="00395FEE">
      <w:r>
        <w:separator/>
      </w:r>
    </w:p>
    <w:p w14:paraId="48BF140B" w14:textId="77777777" w:rsidR="00395FEE" w:rsidRDefault="00395FEE"/>
  </w:footnote>
  <w:footnote w:type="continuationSeparator" w:id="0">
    <w:p w14:paraId="33ADE80D" w14:textId="77777777" w:rsidR="00395FEE" w:rsidRDefault="00395FEE">
      <w:r>
        <w:continuationSeparator/>
      </w:r>
    </w:p>
    <w:p w14:paraId="31AC0A5F" w14:textId="77777777" w:rsidR="00395FEE" w:rsidRDefault="00395FEE"/>
  </w:footnote>
  <w:footnote w:id="1">
    <w:p w14:paraId="14F24398" w14:textId="77777777" w:rsidR="00140058" w:rsidRPr="007D349B" w:rsidRDefault="00140058" w:rsidP="00140058">
      <w:pPr>
        <w:pStyle w:val="FootnoteText"/>
        <w:spacing w:line="240" w:lineRule="auto"/>
      </w:pPr>
      <w:r>
        <w:rPr>
          <w:rStyle w:val="FootnoteReference"/>
          <w:rFonts w:eastAsiaTheme="majorEastAsia"/>
        </w:rPr>
        <w:footnoteRef/>
      </w:r>
      <w:r>
        <w:t xml:space="preserve"> An application will not be approved “until after the probation, parole, or suspended sentence has been completed.” 8 C.F.R. § 316.10(c)(1). </w:t>
      </w:r>
      <w:r>
        <w:rPr>
          <w:i/>
        </w:rPr>
        <w:t>U.S. v. Rebelo</w:t>
      </w:r>
      <w:r>
        <w:t>, 646 F. Supp.2d 682, 692-96 (D.N.J. 2009) [granted denaturalization under wrongful procurement where applicant was naturalized while still on probation].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E1AD" w14:textId="77777777"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5D3604E9" wp14:editId="7C675926">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6098892"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">
              <v:line id="LeftBorder1" o:spid="_x0000_s1027" style="position:absolute;visibility:visible;mso-wrap-style:square" from="517,0" to="517,100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"/>
              <v:line id="LeftBorder2" o:spid="_x0000_s1028" style="position:absolute;visibility:visible;mso-wrap-style:square" from="0,0" to="0,100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"/>
              <v:line id="RightBorder" o:spid="_x0000_s1029" style="position:absolute;visibility:visible;mso-wrap-style:square" from="60298,0" to="60298,100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&#13;&#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23D40656" wp14:editId="1803CAB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A2259" w14:textId="77777777" w:rsidR="009F0E74" w:rsidRDefault="00FE2E3F">
                          <w:pPr>
                            <w:pStyle w:val="LineNumbers"/>
                          </w:pPr>
                          <w:r>
                            <w:t>1</w:t>
                          </w:r>
                        </w:p>
                        <w:p w14:paraId="7F648BF7" w14:textId="77777777" w:rsidR="009F0E74" w:rsidRDefault="00FE2E3F">
                          <w:pPr>
                            <w:pStyle w:val="LineNumbers"/>
                          </w:pPr>
                          <w:r>
                            <w:t>2</w:t>
                          </w:r>
                        </w:p>
                        <w:p w14:paraId="4F5A888D" w14:textId="77777777" w:rsidR="009F0E74" w:rsidRDefault="00FE2E3F">
                          <w:pPr>
                            <w:pStyle w:val="LineNumbers"/>
                          </w:pPr>
                          <w:r>
                            <w:t>3</w:t>
                          </w:r>
                        </w:p>
                        <w:p w14:paraId="5F3572F2" w14:textId="77777777" w:rsidR="009F0E74" w:rsidRDefault="00FE2E3F">
                          <w:pPr>
                            <w:pStyle w:val="LineNumbers"/>
                          </w:pPr>
                          <w:r>
                            <w:t>4</w:t>
                          </w:r>
                        </w:p>
                        <w:p w14:paraId="20879312" w14:textId="77777777" w:rsidR="009F0E74" w:rsidRDefault="00FE2E3F">
                          <w:pPr>
                            <w:pStyle w:val="LineNumbers"/>
                          </w:pPr>
                          <w:r>
                            <w:t>5</w:t>
                          </w:r>
                        </w:p>
                        <w:p w14:paraId="0C21D543" w14:textId="77777777" w:rsidR="009F0E74" w:rsidRDefault="00FE2E3F">
                          <w:pPr>
                            <w:pStyle w:val="LineNumbers"/>
                          </w:pPr>
                          <w:r>
                            <w:t>6</w:t>
                          </w:r>
                        </w:p>
                        <w:p w14:paraId="08FF15E7" w14:textId="77777777" w:rsidR="009F0E74" w:rsidRDefault="00FE2E3F">
                          <w:pPr>
                            <w:pStyle w:val="LineNumbers"/>
                          </w:pPr>
                          <w:r>
                            <w:t>7</w:t>
                          </w:r>
                        </w:p>
                        <w:p w14:paraId="3CF7F8FD" w14:textId="77777777" w:rsidR="009F0E74" w:rsidRDefault="00FE2E3F">
                          <w:pPr>
                            <w:pStyle w:val="LineNumbers"/>
                          </w:pPr>
                          <w:r>
                            <w:t>8</w:t>
                          </w:r>
                        </w:p>
                        <w:p w14:paraId="1017D2FC" w14:textId="77777777" w:rsidR="009F0E74" w:rsidRDefault="00FE2E3F">
                          <w:pPr>
                            <w:pStyle w:val="LineNumbers"/>
                          </w:pPr>
                          <w:r>
                            <w:t>9</w:t>
                          </w:r>
                        </w:p>
                        <w:p w14:paraId="7D05D58D" w14:textId="77777777" w:rsidR="009F0E74" w:rsidRDefault="00FE2E3F">
                          <w:pPr>
                            <w:pStyle w:val="LineNumbers"/>
                          </w:pPr>
                          <w:r>
                            <w:t>10</w:t>
                          </w:r>
                        </w:p>
                        <w:p w14:paraId="63DE716A" w14:textId="77777777" w:rsidR="009F0E74" w:rsidRDefault="00FE2E3F">
                          <w:pPr>
                            <w:pStyle w:val="LineNumbers"/>
                          </w:pPr>
                          <w:r>
                            <w:t>11</w:t>
                          </w:r>
                        </w:p>
                        <w:p w14:paraId="67B1DEA0" w14:textId="77777777" w:rsidR="009F0E74" w:rsidRDefault="00FE2E3F">
                          <w:pPr>
                            <w:pStyle w:val="LineNumbers"/>
                          </w:pPr>
                          <w:r>
                            <w:t>12</w:t>
                          </w:r>
                        </w:p>
                        <w:p w14:paraId="2DB68847" w14:textId="77777777" w:rsidR="009F0E74" w:rsidRDefault="00FE2E3F">
                          <w:pPr>
                            <w:pStyle w:val="LineNumbers"/>
                          </w:pPr>
                          <w:r>
                            <w:t>13</w:t>
                          </w:r>
                        </w:p>
                        <w:p w14:paraId="4E96D1B3" w14:textId="77777777" w:rsidR="009F0E74" w:rsidRDefault="00FE2E3F">
                          <w:pPr>
                            <w:pStyle w:val="LineNumbers"/>
                          </w:pPr>
                          <w:r>
                            <w:t>14</w:t>
                          </w:r>
                        </w:p>
                        <w:p w14:paraId="0AF7ABED" w14:textId="77777777" w:rsidR="009F0E74" w:rsidRDefault="00FE2E3F">
                          <w:pPr>
                            <w:pStyle w:val="LineNumbers"/>
                          </w:pPr>
                          <w:r>
                            <w:t>15</w:t>
                          </w:r>
                        </w:p>
                        <w:p w14:paraId="5A8B6C27" w14:textId="77777777" w:rsidR="009F0E74" w:rsidRDefault="00FE2E3F">
                          <w:pPr>
                            <w:pStyle w:val="LineNumbers"/>
                          </w:pPr>
                          <w:r>
                            <w:t>16</w:t>
                          </w:r>
                        </w:p>
                        <w:p w14:paraId="31C0F1D4" w14:textId="77777777" w:rsidR="009F0E74" w:rsidRDefault="00FE2E3F">
                          <w:pPr>
                            <w:pStyle w:val="LineNumbers"/>
                          </w:pPr>
                          <w:r>
                            <w:t>17</w:t>
                          </w:r>
                        </w:p>
                        <w:p w14:paraId="520A2DCD" w14:textId="77777777" w:rsidR="009F0E74" w:rsidRDefault="00FE2E3F">
                          <w:pPr>
                            <w:pStyle w:val="LineNumbers"/>
                          </w:pPr>
                          <w:r>
                            <w:t>18</w:t>
                          </w:r>
                        </w:p>
                        <w:p w14:paraId="6B8BFEDE" w14:textId="77777777" w:rsidR="009F0E74" w:rsidRDefault="00FE2E3F">
                          <w:pPr>
                            <w:pStyle w:val="LineNumbers"/>
                          </w:pPr>
                          <w:r>
                            <w:t>19</w:t>
                          </w:r>
                        </w:p>
                        <w:p w14:paraId="74BD6BFA" w14:textId="77777777" w:rsidR="009F0E74" w:rsidRDefault="00FE2E3F">
                          <w:pPr>
                            <w:pStyle w:val="LineNumbers"/>
                          </w:pPr>
                          <w:r>
                            <w:t>20</w:t>
                          </w:r>
                        </w:p>
                        <w:p w14:paraId="21E4543A" w14:textId="77777777" w:rsidR="009F0E74" w:rsidRDefault="00FE2E3F">
                          <w:pPr>
                            <w:pStyle w:val="LineNumbers"/>
                          </w:pPr>
                          <w:r>
                            <w:t>21</w:t>
                          </w:r>
                        </w:p>
                        <w:p w14:paraId="4F7FF908" w14:textId="77777777" w:rsidR="009F0E74" w:rsidRDefault="00FE2E3F">
                          <w:pPr>
                            <w:pStyle w:val="LineNumbers"/>
                          </w:pPr>
                          <w:r>
                            <w:t>22</w:t>
                          </w:r>
                        </w:p>
                        <w:p w14:paraId="7B817814" w14:textId="77777777" w:rsidR="009F0E74" w:rsidRDefault="00FE2E3F">
                          <w:pPr>
                            <w:pStyle w:val="LineNumbers"/>
                          </w:pPr>
                          <w:r>
                            <w:t>23</w:t>
                          </w:r>
                        </w:p>
                        <w:p w14:paraId="30E87EBE" w14:textId="77777777" w:rsidR="009F0E74" w:rsidRDefault="00FE2E3F">
                          <w:pPr>
                            <w:pStyle w:val="LineNumbers"/>
                          </w:pPr>
                          <w:r>
                            <w:t>24</w:t>
                          </w:r>
                        </w:p>
                        <w:p w14:paraId="62531304" w14:textId="77777777" w:rsidR="009F0E74" w:rsidRDefault="00FE2E3F">
                          <w:pPr>
                            <w:pStyle w:val="LineNumbers"/>
                          </w:pPr>
                          <w:r>
                            <w:t>25</w:t>
                          </w:r>
                        </w:p>
                        <w:p w14:paraId="280D720C" w14:textId="77777777" w:rsidR="009F0E74" w:rsidRDefault="00FE2E3F">
                          <w:pPr>
                            <w:pStyle w:val="LineNumbers"/>
                          </w:pPr>
                          <w:r>
                            <w:t>26</w:t>
                          </w:r>
                        </w:p>
                        <w:p w14:paraId="26DCF7EC" w14:textId="77777777" w:rsidR="009F0E74" w:rsidRDefault="00FE2E3F">
                          <w:pPr>
                            <w:pStyle w:val="LineNumbers"/>
                          </w:pPr>
                          <w:r>
                            <w:t>27</w:t>
                          </w:r>
                        </w:p>
                        <w:p w14:paraId="061FF01B" w14:textId="77777777" w:rsidR="009F0E74" w:rsidRDefault="00FE2E3F">
                          <w:pPr>
                            <w:pStyle w:val="LineNumbers"/>
                          </w:pPr>
                          <w:r>
                            <w:t>28</w:t>
                          </w:r>
                        </w:p>
                        <w:p w14:paraId="124AE758"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40656" id="_x0000_t202" coordsize="21600,21600" o:spt="202" path="m,l,21600r21600,l21600,xe">
              <v:stroke joinstyle="miter"/>
              <v:path gradientshapeok="t" o:connecttype="rect"/>
            </v:shapetype>
            <v:shape id="LineNumbers" o:spid="_x0000_s1027"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" stroked="f">
              <v:textbox inset="0,0,0,0">
                <w:txbxContent>
                  <w:p w14:paraId="44DA2259" w14:textId="77777777" w:rsidR="009F0E74" w:rsidRDefault="00FE2E3F">
                    <w:pPr>
                      <w:pStyle w:val="LineNumbers"/>
                    </w:pPr>
                    <w:r>
                      <w:t>1</w:t>
                    </w:r>
                  </w:p>
                  <w:p w14:paraId="7F648BF7" w14:textId="77777777" w:rsidR="009F0E74" w:rsidRDefault="00FE2E3F">
                    <w:pPr>
                      <w:pStyle w:val="LineNumbers"/>
                    </w:pPr>
                    <w:r>
                      <w:t>2</w:t>
                    </w:r>
                  </w:p>
                  <w:p w14:paraId="4F5A888D" w14:textId="77777777" w:rsidR="009F0E74" w:rsidRDefault="00FE2E3F">
                    <w:pPr>
                      <w:pStyle w:val="LineNumbers"/>
                    </w:pPr>
                    <w:r>
                      <w:t>3</w:t>
                    </w:r>
                  </w:p>
                  <w:p w14:paraId="5F3572F2" w14:textId="77777777" w:rsidR="009F0E74" w:rsidRDefault="00FE2E3F">
                    <w:pPr>
                      <w:pStyle w:val="LineNumbers"/>
                    </w:pPr>
                    <w:r>
                      <w:t>4</w:t>
                    </w:r>
                  </w:p>
                  <w:p w14:paraId="20879312" w14:textId="77777777" w:rsidR="009F0E74" w:rsidRDefault="00FE2E3F">
                    <w:pPr>
                      <w:pStyle w:val="LineNumbers"/>
                    </w:pPr>
                    <w:r>
                      <w:t>5</w:t>
                    </w:r>
                  </w:p>
                  <w:p w14:paraId="0C21D543" w14:textId="77777777" w:rsidR="009F0E74" w:rsidRDefault="00FE2E3F">
                    <w:pPr>
                      <w:pStyle w:val="LineNumbers"/>
                    </w:pPr>
                    <w:r>
                      <w:t>6</w:t>
                    </w:r>
                  </w:p>
                  <w:p w14:paraId="08FF15E7" w14:textId="77777777" w:rsidR="009F0E74" w:rsidRDefault="00FE2E3F">
                    <w:pPr>
                      <w:pStyle w:val="LineNumbers"/>
                    </w:pPr>
                    <w:r>
                      <w:t>7</w:t>
                    </w:r>
                  </w:p>
                  <w:p w14:paraId="3CF7F8FD" w14:textId="77777777" w:rsidR="009F0E74" w:rsidRDefault="00FE2E3F">
                    <w:pPr>
                      <w:pStyle w:val="LineNumbers"/>
                    </w:pPr>
                    <w:r>
                      <w:t>8</w:t>
                    </w:r>
                  </w:p>
                  <w:p w14:paraId="1017D2FC" w14:textId="77777777" w:rsidR="009F0E74" w:rsidRDefault="00FE2E3F">
                    <w:pPr>
                      <w:pStyle w:val="LineNumbers"/>
                    </w:pPr>
                    <w:r>
                      <w:t>9</w:t>
                    </w:r>
                  </w:p>
                  <w:p w14:paraId="7D05D58D" w14:textId="77777777" w:rsidR="009F0E74" w:rsidRDefault="00FE2E3F">
                    <w:pPr>
                      <w:pStyle w:val="LineNumbers"/>
                    </w:pPr>
                    <w:r>
                      <w:t>10</w:t>
                    </w:r>
                  </w:p>
                  <w:p w14:paraId="63DE716A" w14:textId="77777777" w:rsidR="009F0E74" w:rsidRDefault="00FE2E3F">
                    <w:pPr>
                      <w:pStyle w:val="LineNumbers"/>
                    </w:pPr>
                    <w:r>
                      <w:t>11</w:t>
                    </w:r>
                  </w:p>
                  <w:p w14:paraId="67B1DEA0" w14:textId="77777777" w:rsidR="009F0E74" w:rsidRDefault="00FE2E3F">
                    <w:pPr>
                      <w:pStyle w:val="LineNumbers"/>
                    </w:pPr>
                    <w:r>
                      <w:t>12</w:t>
                    </w:r>
                  </w:p>
                  <w:p w14:paraId="2DB68847" w14:textId="77777777" w:rsidR="009F0E74" w:rsidRDefault="00FE2E3F">
                    <w:pPr>
                      <w:pStyle w:val="LineNumbers"/>
                    </w:pPr>
                    <w:r>
                      <w:t>13</w:t>
                    </w:r>
                  </w:p>
                  <w:p w14:paraId="4E96D1B3" w14:textId="77777777" w:rsidR="009F0E74" w:rsidRDefault="00FE2E3F">
                    <w:pPr>
                      <w:pStyle w:val="LineNumbers"/>
                    </w:pPr>
                    <w:r>
                      <w:t>14</w:t>
                    </w:r>
                  </w:p>
                  <w:p w14:paraId="0AF7ABED" w14:textId="77777777" w:rsidR="009F0E74" w:rsidRDefault="00FE2E3F">
                    <w:pPr>
                      <w:pStyle w:val="LineNumbers"/>
                    </w:pPr>
                    <w:r>
                      <w:t>15</w:t>
                    </w:r>
                  </w:p>
                  <w:p w14:paraId="5A8B6C27" w14:textId="77777777" w:rsidR="009F0E74" w:rsidRDefault="00FE2E3F">
                    <w:pPr>
                      <w:pStyle w:val="LineNumbers"/>
                    </w:pPr>
                    <w:r>
                      <w:t>16</w:t>
                    </w:r>
                  </w:p>
                  <w:p w14:paraId="31C0F1D4" w14:textId="77777777" w:rsidR="009F0E74" w:rsidRDefault="00FE2E3F">
                    <w:pPr>
                      <w:pStyle w:val="LineNumbers"/>
                    </w:pPr>
                    <w:r>
                      <w:t>17</w:t>
                    </w:r>
                  </w:p>
                  <w:p w14:paraId="520A2DCD" w14:textId="77777777" w:rsidR="009F0E74" w:rsidRDefault="00FE2E3F">
                    <w:pPr>
                      <w:pStyle w:val="LineNumbers"/>
                    </w:pPr>
                    <w:r>
                      <w:t>18</w:t>
                    </w:r>
                  </w:p>
                  <w:p w14:paraId="6B8BFEDE" w14:textId="77777777" w:rsidR="009F0E74" w:rsidRDefault="00FE2E3F">
                    <w:pPr>
                      <w:pStyle w:val="LineNumbers"/>
                    </w:pPr>
                    <w:r>
                      <w:t>19</w:t>
                    </w:r>
                  </w:p>
                  <w:p w14:paraId="74BD6BFA" w14:textId="77777777" w:rsidR="009F0E74" w:rsidRDefault="00FE2E3F">
                    <w:pPr>
                      <w:pStyle w:val="LineNumbers"/>
                    </w:pPr>
                    <w:r>
                      <w:t>20</w:t>
                    </w:r>
                  </w:p>
                  <w:p w14:paraId="21E4543A" w14:textId="77777777" w:rsidR="009F0E74" w:rsidRDefault="00FE2E3F">
                    <w:pPr>
                      <w:pStyle w:val="LineNumbers"/>
                    </w:pPr>
                    <w:r>
                      <w:t>21</w:t>
                    </w:r>
                  </w:p>
                  <w:p w14:paraId="4F7FF908" w14:textId="77777777" w:rsidR="009F0E74" w:rsidRDefault="00FE2E3F">
                    <w:pPr>
                      <w:pStyle w:val="LineNumbers"/>
                    </w:pPr>
                    <w:r>
                      <w:t>22</w:t>
                    </w:r>
                  </w:p>
                  <w:p w14:paraId="7B817814" w14:textId="77777777" w:rsidR="009F0E74" w:rsidRDefault="00FE2E3F">
                    <w:pPr>
                      <w:pStyle w:val="LineNumbers"/>
                    </w:pPr>
                    <w:r>
                      <w:t>23</w:t>
                    </w:r>
                  </w:p>
                  <w:p w14:paraId="30E87EBE" w14:textId="77777777" w:rsidR="009F0E74" w:rsidRDefault="00FE2E3F">
                    <w:pPr>
                      <w:pStyle w:val="LineNumbers"/>
                    </w:pPr>
                    <w:r>
                      <w:t>24</w:t>
                    </w:r>
                  </w:p>
                  <w:p w14:paraId="62531304" w14:textId="77777777" w:rsidR="009F0E74" w:rsidRDefault="00FE2E3F">
                    <w:pPr>
                      <w:pStyle w:val="LineNumbers"/>
                    </w:pPr>
                    <w:r>
                      <w:t>25</w:t>
                    </w:r>
                  </w:p>
                  <w:p w14:paraId="280D720C" w14:textId="77777777" w:rsidR="009F0E74" w:rsidRDefault="00FE2E3F">
                    <w:pPr>
                      <w:pStyle w:val="LineNumbers"/>
                    </w:pPr>
                    <w:r>
                      <w:t>26</w:t>
                    </w:r>
                  </w:p>
                  <w:p w14:paraId="26DCF7EC" w14:textId="77777777" w:rsidR="009F0E74" w:rsidRDefault="00FE2E3F">
                    <w:pPr>
                      <w:pStyle w:val="LineNumbers"/>
                    </w:pPr>
                    <w:r>
                      <w:t>27</w:t>
                    </w:r>
                  </w:p>
                  <w:p w14:paraId="061FF01B" w14:textId="77777777" w:rsidR="009F0E74" w:rsidRDefault="00FE2E3F">
                    <w:pPr>
                      <w:pStyle w:val="LineNumbers"/>
                    </w:pPr>
                    <w:r>
                      <w:t>28</w:t>
                    </w:r>
                  </w:p>
                  <w:p w14:paraId="124AE758" w14:textId="77777777"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C136B"/>
    <w:multiLevelType w:val="hybridMultilevel"/>
    <w:tmpl w:val="355EA4A6"/>
    <w:lvl w:ilvl="0" w:tplc="4ABED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E3667B"/>
    <w:multiLevelType w:val="hybridMultilevel"/>
    <w:tmpl w:val="3FCE44BA"/>
    <w:lvl w:ilvl="0" w:tplc="E1DC43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B6724"/>
    <w:multiLevelType w:val="hybridMultilevel"/>
    <w:tmpl w:val="C23C2B8C"/>
    <w:lvl w:ilvl="0" w:tplc="0FBAC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C9656D"/>
    <w:multiLevelType w:val="hybridMultilevel"/>
    <w:tmpl w:val="D64239E4"/>
    <w:lvl w:ilvl="0" w:tplc="C1B61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AA6957"/>
    <w:multiLevelType w:val="hybridMultilevel"/>
    <w:tmpl w:val="0B94A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D493EC4"/>
    <w:multiLevelType w:val="hybridMultilevel"/>
    <w:tmpl w:val="C35084CA"/>
    <w:lvl w:ilvl="0" w:tplc="A3E294F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14"/>
    <w:rsid w:val="00043FC8"/>
    <w:rsid w:val="000A5702"/>
    <w:rsid w:val="000D515A"/>
    <w:rsid w:val="00115F8F"/>
    <w:rsid w:val="00140058"/>
    <w:rsid w:val="001546D0"/>
    <w:rsid w:val="00196D52"/>
    <w:rsid w:val="001D62EE"/>
    <w:rsid w:val="001E4D01"/>
    <w:rsid w:val="00214B68"/>
    <w:rsid w:val="0022340C"/>
    <w:rsid w:val="00235AE5"/>
    <w:rsid w:val="002659FD"/>
    <w:rsid w:val="00290477"/>
    <w:rsid w:val="00294374"/>
    <w:rsid w:val="002967B6"/>
    <w:rsid w:val="00395FEE"/>
    <w:rsid w:val="00396944"/>
    <w:rsid w:val="003A2162"/>
    <w:rsid w:val="003A65EA"/>
    <w:rsid w:val="003F04FC"/>
    <w:rsid w:val="00441EBC"/>
    <w:rsid w:val="00474407"/>
    <w:rsid w:val="004B2314"/>
    <w:rsid w:val="00574CE6"/>
    <w:rsid w:val="005921CD"/>
    <w:rsid w:val="005B2A4C"/>
    <w:rsid w:val="005E534B"/>
    <w:rsid w:val="00640709"/>
    <w:rsid w:val="006474CB"/>
    <w:rsid w:val="00663196"/>
    <w:rsid w:val="006811AA"/>
    <w:rsid w:val="006E2BD1"/>
    <w:rsid w:val="0071462B"/>
    <w:rsid w:val="007357F6"/>
    <w:rsid w:val="0083608B"/>
    <w:rsid w:val="00895FB1"/>
    <w:rsid w:val="008C20DE"/>
    <w:rsid w:val="008C5774"/>
    <w:rsid w:val="00927847"/>
    <w:rsid w:val="00957923"/>
    <w:rsid w:val="009918DE"/>
    <w:rsid w:val="009B5E7E"/>
    <w:rsid w:val="009F0E74"/>
    <w:rsid w:val="00A82765"/>
    <w:rsid w:val="00A90E8B"/>
    <w:rsid w:val="00AE557D"/>
    <w:rsid w:val="00C11C7C"/>
    <w:rsid w:val="00CB5389"/>
    <w:rsid w:val="00DB2AB5"/>
    <w:rsid w:val="00DD374D"/>
    <w:rsid w:val="00E56B02"/>
    <w:rsid w:val="00ED0F89"/>
    <w:rsid w:val="00F55E50"/>
    <w:rsid w:val="00F62912"/>
    <w:rsid w:val="00F66859"/>
    <w:rsid w:val="00F7343F"/>
    <w:rsid w:val="00F84D1D"/>
    <w:rsid w:val="00F90E99"/>
    <w:rsid w:val="00FA22C1"/>
    <w:rsid w:val="00FB7D98"/>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CEDB2E"/>
  <w15:docId w15:val="{363D5320-3645-1044-852F-2F0F09CE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JCCMain">
    <w:name w:val="JCC Main"/>
    <w:basedOn w:val="Normal"/>
    <w:link w:val="JCCMainChar"/>
    <w:qFormat/>
    <w:rsid w:val="005B2A4C"/>
    <w:pPr>
      <w:widowControl w:val="0"/>
      <w:spacing w:line="480" w:lineRule="exact"/>
      <w:ind w:firstLine="720"/>
    </w:pPr>
    <w:rPr>
      <w:rFonts w:ascii="Times New Roman" w:eastAsia="Times New Roman" w:hAnsi="Times New Roman" w:cs="Times New Roman"/>
      <w:sz w:val="24"/>
      <w:szCs w:val="24"/>
      <w:lang w:eastAsia="en-US" w:bidi="en-US"/>
    </w:rPr>
  </w:style>
  <w:style w:type="character" w:customStyle="1" w:styleId="JCCMainChar">
    <w:name w:val="JCC Main Char"/>
    <w:basedOn w:val="DefaultParagraphFont"/>
    <w:link w:val="JCCMain"/>
    <w:rsid w:val="005B2A4C"/>
    <w:rPr>
      <w:rFonts w:ascii="Times New Roman" w:eastAsia="Times New Roman" w:hAnsi="Times New Roman" w:cs="Times New Roman"/>
      <w:sz w:val="24"/>
      <w:szCs w:val="24"/>
      <w:lang w:eastAsia="en-US" w:bidi="en-US"/>
    </w:rPr>
  </w:style>
  <w:style w:type="character" w:styleId="CommentReference">
    <w:name w:val="annotation reference"/>
    <w:basedOn w:val="DefaultParagraphFont"/>
    <w:uiPriority w:val="99"/>
    <w:semiHidden/>
    <w:unhideWhenUsed/>
    <w:rsid w:val="00640709"/>
    <w:rPr>
      <w:sz w:val="16"/>
      <w:szCs w:val="16"/>
    </w:rPr>
  </w:style>
  <w:style w:type="paragraph" w:styleId="CommentText">
    <w:name w:val="annotation text"/>
    <w:basedOn w:val="Normal"/>
    <w:link w:val="CommentTextChar"/>
    <w:uiPriority w:val="99"/>
    <w:semiHidden/>
    <w:unhideWhenUsed/>
    <w:rsid w:val="00640709"/>
    <w:pPr>
      <w:spacing w:line="240" w:lineRule="auto"/>
    </w:pPr>
  </w:style>
  <w:style w:type="character" w:customStyle="1" w:styleId="CommentTextChar">
    <w:name w:val="Comment Text Char"/>
    <w:basedOn w:val="DefaultParagraphFont"/>
    <w:link w:val="CommentText"/>
    <w:uiPriority w:val="99"/>
    <w:semiHidden/>
    <w:rsid w:val="00640709"/>
  </w:style>
  <w:style w:type="paragraph" w:styleId="CommentSubject">
    <w:name w:val="annotation subject"/>
    <w:basedOn w:val="CommentText"/>
    <w:next w:val="CommentText"/>
    <w:link w:val="CommentSubjectChar"/>
    <w:uiPriority w:val="99"/>
    <w:semiHidden/>
    <w:unhideWhenUsed/>
    <w:rsid w:val="00640709"/>
    <w:rPr>
      <w:b/>
      <w:bCs/>
    </w:rPr>
  </w:style>
  <w:style w:type="character" w:customStyle="1" w:styleId="CommentSubjectChar">
    <w:name w:val="Comment Subject Char"/>
    <w:basedOn w:val="CommentTextChar"/>
    <w:link w:val="CommentSubject"/>
    <w:uiPriority w:val="99"/>
    <w:semiHidden/>
    <w:rsid w:val="00640709"/>
    <w:rPr>
      <w:b/>
      <w:bCs/>
    </w:rPr>
  </w:style>
  <w:style w:type="paragraph" w:styleId="BodyTextIndent">
    <w:name w:val="Body Text Indent"/>
    <w:basedOn w:val="Normal"/>
    <w:link w:val="BodyTextIndentChar"/>
    <w:rsid w:val="00140058"/>
    <w:pPr>
      <w:spacing w:line="455" w:lineRule="exact"/>
      <w:ind w:firstLine="720"/>
      <w:jc w:val="both"/>
    </w:pPr>
    <w:rPr>
      <w:rFonts w:ascii="Times New Roman" w:eastAsia="Times New Roman" w:hAnsi="Times New Roman" w:cs="Times New Roman"/>
      <w:noProof/>
      <w:sz w:val="24"/>
      <w:lang w:eastAsia="en-US"/>
    </w:rPr>
  </w:style>
  <w:style w:type="character" w:customStyle="1" w:styleId="BodyTextIndentChar">
    <w:name w:val="Body Text Indent Char"/>
    <w:basedOn w:val="DefaultParagraphFont"/>
    <w:link w:val="BodyTextIndent"/>
    <w:rsid w:val="00140058"/>
    <w:rPr>
      <w:rFonts w:ascii="Times New Roman" w:eastAsia="Times New Roman" w:hAnsi="Times New Roman" w:cs="Times New Roman"/>
      <w:noProof/>
      <w:sz w:val="24"/>
      <w:lang w:eastAsia="en-US"/>
    </w:rPr>
  </w:style>
  <w:style w:type="paragraph" w:styleId="FootnoteText">
    <w:name w:val="footnote text"/>
    <w:basedOn w:val="Normal"/>
    <w:link w:val="FootnoteTextChar"/>
    <w:uiPriority w:val="99"/>
    <w:unhideWhenUsed/>
    <w:rsid w:val="00140058"/>
    <w:pPr>
      <w:spacing w:line="455" w:lineRule="exact"/>
      <w:ind w:firstLine="0"/>
    </w:pPr>
    <w:rPr>
      <w:rFonts w:ascii="Times New Roman" w:eastAsia="Times New Roman" w:hAnsi="Times New Roman" w:cs="Times New Roman"/>
      <w:noProof/>
      <w:sz w:val="24"/>
      <w:szCs w:val="24"/>
      <w:lang w:eastAsia="en-US"/>
    </w:rPr>
  </w:style>
  <w:style w:type="character" w:customStyle="1" w:styleId="FootnoteTextChar">
    <w:name w:val="Footnote Text Char"/>
    <w:basedOn w:val="DefaultParagraphFont"/>
    <w:link w:val="FootnoteText"/>
    <w:uiPriority w:val="99"/>
    <w:rsid w:val="00140058"/>
    <w:rPr>
      <w:rFonts w:ascii="Times New Roman" w:eastAsia="Times New Roman" w:hAnsi="Times New Roman" w:cs="Times New Roman"/>
      <w:noProof/>
      <w:sz w:val="24"/>
      <w:szCs w:val="24"/>
      <w:lang w:eastAsia="en-US"/>
    </w:rPr>
  </w:style>
  <w:style w:type="character" w:styleId="FootnoteReference">
    <w:name w:val="footnote reference"/>
    <w:uiPriority w:val="99"/>
    <w:unhideWhenUsed/>
    <w:rsid w:val="001400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dia%20Sinkus\Downloads\TF039920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56EEE412E4A47883C6B4DA062E52C"/>
        <w:category>
          <w:name w:val="General"/>
          <w:gallery w:val="placeholder"/>
        </w:category>
        <w:types>
          <w:type w:val="bbPlcHdr"/>
        </w:types>
        <w:behaviors>
          <w:behavior w:val="content"/>
        </w:behaviors>
        <w:guid w:val="{5C1B6484-E9DC-4D16-AFB8-913555CC5E15}"/>
      </w:docPartPr>
      <w:docPartBody>
        <w:p w:rsidR="00621116" w:rsidRDefault="00C05914">
          <w:pPr>
            <w:pStyle w:val="50F56EEE412E4A47883C6B4DA062E52C"/>
          </w:pPr>
          <w:r>
            <w:t>Plaintiff</w:t>
          </w:r>
        </w:p>
      </w:docPartBody>
    </w:docPart>
    <w:docPart>
      <w:docPartPr>
        <w:name w:val="68955606AAAE429BA1C4F2ABE903B70B"/>
        <w:category>
          <w:name w:val="General"/>
          <w:gallery w:val="placeholder"/>
        </w:category>
        <w:types>
          <w:type w:val="bbPlcHdr"/>
        </w:types>
        <w:behaviors>
          <w:behavior w:val="content"/>
        </w:behaviors>
        <w:guid w:val="{2FCFB86B-6FE2-4055-BB0D-52D3B7EBE9E0}"/>
      </w:docPartPr>
      <w:docPartBody>
        <w:p w:rsidR="00621116" w:rsidRDefault="00C05914">
          <w:pPr>
            <w:pStyle w:val="68955606AAAE429BA1C4F2ABE903B70B"/>
          </w:pPr>
          <w:r>
            <w:t>vs</w:t>
          </w:r>
        </w:p>
      </w:docPartBody>
    </w:docPart>
    <w:docPart>
      <w:docPartPr>
        <w:name w:val="A5931125A7534171814F3286161095F8"/>
        <w:category>
          <w:name w:val="General"/>
          <w:gallery w:val="placeholder"/>
        </w:category>
        <w:types>
          <w:type w:val="bbPlcHdr"/>
        </w:types>
        <w:behaviors>
          <w:behavior w:val="content"/>
        </w:behaviors>
        <w:guid w:val="{FAA4EE52-756A-4D4C-B94D-D3462B9BFF05}"/>
      </w:docPartPr>
      <w:docPartBody>
        <w:p w:rsidR="00621116" w:rsidRDefault="00C05914">
          <w:pPr>
            <w:pStyle w:val="A5931125A7534171814F3286161095F8"/>
          </w:pPr>
          <w:r>
            <w:t>Defendant's Name</w:t>
          </w:r>
        </w:p>
      </w:docPartBody>
    </w:docPart>
    <w:docPart>
      <w:docPartPr>
        <w:name w:val="9AD3B344E40043A485CBE8C3F4502396"/>
        <w:category>
          <w:name w:val="General"/>
          <w:gallery w:val="placeholder"/>
        </w:category>
        <w:types>
          <w:type w:val="bbPlcHdr"/>
        </w:types>
        <w:behaviors>
          <w:behavior w:val="content"/>
        </w:behaviors>
        <w:guid w:val="{0C09D511-04E3-4D79-BF6C-61A421302F43}"/>
      </w:docPartPr>
      <w:docPartBody>
        <w:p w:rsidR="00621116" w:rsidRDefault="00C05914">
          <w:pPr>
            <w:pStyle w:val="9AD3B344E40043A485CBE8C3F4502396"/>
          </w:pPr>
          <w:r>
            <w:t>Defendant</w:t>
          </w:r>
        </w:p>
      </w:docPartBody>
    </w:docPart>
    <w:docPart>
      <w:docPartPr>
        <w:name w:val="9A063CE6EF1948889A90402CAAD3F4BD"/>
        <w:category>
          <w:name w:val="General"/>
          <w:gallery w:val="placeholder"/>
        </w:category>
        <w:types>
          <w:type w:val="bbPlcHdr"/>
        </w:types>
        <w:behaviors>
          <w:behavior w:val="content"/>
        </w:behaviors>
        <w:guid w:val="{BA70B3C9-B2C3-47CE-8D88-C0997D2B4395}"/>
      </w:docPartPr>
      <w:docPartBody>
        <w:p w:rsidR="00621116" w:rsidRDefault="00C05914">
          <w:pPr>
            <w:pStyle w:val="9A063CE6EF1948889A90402CAAD3F4BD"/>
          </w:pPr>
          <w:r>
            <w:t>Case No.</w:t>
          </w:r>
        </w:p>
      </w:docPartBody>
    </w:docPart>
    <w:docPart>
      <w:docPartPr>
        <w:name w:val="668BCE00814A47CBB0E36D7CF36A4753"/>
        <w:category>
          <w:name w:val="General"/>
          <w:gallery w:val="placeholder"/>
        </w:category>
        <w:types>
          <w:type w:val="bbPlcHdr"/>
        </w:types>
        <w:behaviors>
          <w:behavior w:val="content"/>
        </w:behaviors>
        <w:guid w:val="{03E5E6B8-D52B-4885-99DE-19E4702AFFF3}"/>
      </w:docPartPr>
      <w:docPartBody>
        <w:p w:rsidR="00621116" w:rsidRDefault="00C05914">
          <w:pPr>
            <w:pStyle w:val="668BCE00814A47CBB0E36D7CF36A475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 w:name="Garamond-Bold">
    <w:altName w:val="Garamond"/>
    <w:panose1 w:val="020B0604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914"/>
    <w:rsid w:val="000E6385"/>
    <w:rsid w:val="00621116"/>
    <w:rsid w:val="00764A0B"/>
    <w:rsid w:val="007F3A7B"/>
    <w:rsid w:val="00BF7D39"/>
    <w:rsid w:val="00C05914"/>
    <w:rsid w:val="00D1072E"/>
    <w:rsid w:val="00D22E92"/>
    <w:rsid w:val="00F7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249AA6B3D45449CCC6FE714F98673">
    <w:name w:val="534249AA6B3D45449CCC6FE714F98673"/>
  </w:style>
  <w:style w:type="paragraph" w:customStyle="1" w:styleId="5B6430A81A5A4502B50BDF75C2FF923A">
    <w:name w:val="5B6430A81A5A4502B50BDF75C2FF923A"/>
  </w:style>
  <w:style w:type="paragraph" w:customStyle="1" w:styleId="4C0003DE8B8B4C16B55CF59631E360B9">
    <w:name w:val="4C0003DE8B8B4C16B55CF59631E360B9"/>
  </w:style>
  <w:style w:type="paragraph" w:customStyle="1" w:styleId="C4BBB07A7CC449F48ED5856D52DDAF16">
    <w:name w:val="C4BBB07A7CC449F48ED5856D52DDAF16"/>
  </w:style>
  <w:style w:type="paragraph" w:customStyle="1" w:styleId="41C9120C1C0B4487AE2ABA3940108224">
    <w:name w:val="41C9120C1C0B4487AE2ABA3940108224"/>
  </w:style>
  <w:style w:type="paragraph" w:customStyle="1" w:styleId="56F2EAADF6F7444CA5B151A33DC75F29">
    <w:name w:val="56F2EAADF6F7444CA5B151A33DC75F29"/>
  </w:style>
  <w:style w:type="paragraph" w:customStyle="1" w:styleId="E6E658466BFD48A9833F40575588EBA7">
    <w:name w:val="E6E658466BFD48A9833F40575588EBA7"/>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52CEE51640A64C39A24EB850AA2475D4">
    <w:name w:val="52CEE51640A64C39A24EB850AA2475D4"/>
  </w:style>
  <w:style w:type="paragraph" w:customStyle="1" w:styleId="428CF42440EB44C3BD5338D469D0D081">
    <w:name w:val="428CF42440EB44C3BD5338D469D0D081"/>
  </w:style>
  <w:style w:type="paragraph" w:customStyle="1" w:styleId="50F56EEE412E4A47883C6B4DA062E52C">
    <w:name w:val="50F56EEE412E4A47883C6B4DA062E52C"/>
  </w:style>
  <w:style w:type="paragraph" w:customStyle="1" w:styleId="68955606AAAE429BA1C4F2ABE903B70B">
    <w:name w:val="68955606AAAE429BA1C4F2ABE903B70B"/>
  </w:style>
  <w:style w:type="paragraph" w:customStyle="1" w:styleId="A5931125A7534171814F3286161095F8">
    <w:name w:val="A5931125A7534171814F3286161095F8"/>
  </w:style>
  <w:style w:type="paragraph" w:customStyle="1" w:styleId="9AD3B344E40043A485CBE8C3F4502396">
    <w:name w:val="9AD3B344E40043A485CBE8C3F4502396"/>
  </w:style>
  <w:style w:type="paragraph" w:customStyle="1" w:styleId="9A063CE6EF1948889A90402CAAD3F4BD">
    <w:name w:val="9A063CE6EF1948889A90402CAAD3F4BD"/>
  </w:style>
  <w:style w:type="paragraph" w:customStyle="1" w:styleId="27DCB07AAFEA4BA9AFCF4FC87B8E8A55">
    <w:name w:val="27DCB07AAFEA4BA9AFCF4FC87B8E8A55"/>
  </w:style>
  <w:style w:type="paragraph" w:customStyle="1" w:styleId="668BCE00814A47CBB0E36D7CF36A4753">
    <w:name w:val="668BCE00814A47CBB0E36D7CF36A4753"/>
  </w:style>
  <w:style w:type="paragraph" w:customStyle="1" w:styleId="3F8A5A9AFFE54ED89064AA048512A0CE">
    <w:name w:val="3F8A5A9AFFE54ED89064AA048512A0CE"/>
  </w:style>
  <w:style w:type="paragraph" w:customStyle="1" w:styleId="44B6C03DF5514AA3A198C59A35FE6890">
    <w:name w:val="44B6C03DF5514AA3A198C59A35FE6890"/>
  </w:style>
  <w:style w:type="paragraph" w:customStyle="1" w:styleId="341B1B2D2B3546849FB584666A4704F7">
    <w:name w:val="341B1B2D2B3546849FB584666A4704F7"/>
  </w:style>
  <w:style w:type="paragraph" w:customStyle="1" w:styleId="2A3277E26E3944C48EAE9D5D2BE6AC0C">
    <w:name w:val="2A3277E26E3944C48EAE9D5D2BE6AC0C"/>
  </w:style>
  <w:style w:type="paragraph" w:customStyle="1" w:styleId="D81662A94C4B455898B6705822A20F53">
    <w:name w:val="D81662A94C4B455898B6705822A20F53"/>
  </w:style>
  <w:style w:type="paragraph" w:customStyle="1" w:styleId="DB2F30B0031748A4A661AF10244C58B4">
    <w:name w:val="DB2F30B0031748A4A661AF10244C58B4"/>
  </w:style>
  <w:style w:type="paragraph" w:customStyle="1" w:styleId="FFF71CE7DF8B4E50B8E92508A95C4AEF">
    <w:name w:val="FFF71CE7DF8B4E50B8E92508A95C4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C175-1878-497E-A047-57A0702D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C:\Users\Lydia Sinkus\Downloads\TF03992040.dotx</Template>
  <TotalTime>15</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[Proposed] ORDER VACAting conviction under penal code section 1473.7</vt:lpstr>
    </vt:vector>
  </TitlesOfParts>
  <Company>Hewlett-Packard Company</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EARLY TERMINATE UNDER PENAL CODE SECTION 1203.3</dc:title>
  <dc:creator>Lydia Sinkus</dc:creator>
  <cp:lastModifiedBy>Lydia Sinkus</cp:lastModifiedBy>
  <cp:revision>3</cp:revision>
  <dcterms:created xsi:type="dcterms:W3CDTF">2020-05-27T23:11:00Z</dcterms:created>
  <dcterms:modified xsi:type="dcterms:W3CDTF">2020-05-27T23:28:00Z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